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19" w:rsidRPr="006A27FE" w:rsidRDefault="00FE2B19" w:rsidP="00FE2B19">
      <w:pPr>
        <w:tabs>
          <w:tab w:val="center" w:pos="5233"/>
          <w:tab w:val="right" w:pos="10467"/>
        </w:tabs>
        <w:rPr>
          <w:rFonts w:ascii="Arial" w:hAnsi="Arial" w:cs="Arial"/>
          <w:b/>
          <w:sz w:val="26"/>
          <w:szCs w:val="26"/>
          <w:lang w:val="es-ES"/>
        </w:rPr>
      </w:pPr>
      <w:r>
        <w:rPr>
          <w:rFonts w:ascii="Arial" w:hAnsi="Arial" w:cs="Arial"/>
          <w:b/>
          <w:sz w:val="26"/>
          <w:szCs w:val="26"/>
          <w:lang w:val="es-ES"/>
        </w:rPr>
        <w:t xml:space="preserve">Anexo III - </w:t>
      </w:r>
      <w:r w:rsidRPr="006A27FE">
        <w:rPr>
          <w:rFonts w:ascii="Arial" w:hAnsi="Arial" w:cs="Arial"/>
          <w:b/>
          <w:sz w:val="26"/>
          <w:szCs w:val="26"/>
          <w:lang w:val="es-ES"/>
        </w:rPr>
        <w:t>PERMER</w:t>
      </w:r>
      <w:r w:rsidRPr="006A27FE">
        <w:rPr>
          <w:rFonts w:ascii="Arial" w:hAnsi="Arial" w:cs="Arial"/>
          <w:b/>
          <w:sz w:val="26"/>
          <w:szCs w:val="26"/>
          <w:lang w:val="es-ES"/>
        </w:rPr>
        <w:tab/>
      </w:r>
    </w:p>
    <w:p w:rsidR="0095408B" w:rsidRPr="006A27FE" w:rsidRDefault="0095408B" w:rsidP="00FE2B19">
      <w:pPr>
        <w:tabs>
          <w:tab w:val="center" w:pos="5233"/>
          <w:tab w:val="right" w:pos="10467"/>
        </w:tabs>
        <w:rPr>
          <w:rFonts w:ascii="Arial" w:hAnsi="Arial" w:cs="Arial"/>
          <w:b/>
          <w:sz w:val="26"/>
          <w:szCs w:val="26"/>
          <w:lang w:val="es-ES"/>
        </w:rPr>
      </w:pPr>
      <w:r w:rsidRPr="006A27FE">
        <w:rPr>
          <w:rFonts w:ascii="Arial" w:hAnsi="Arial" w:cs="Arial"/>
          <w:b/>
          <w:sz w:val="26"/>
          <w:szCs w:val="26"/>
          <w:lang w:val="es-ES"/>
        </w:rPr>
        <w:t>PROYECTO DE ENERGIAS RENOVABLES EN MERCADOS RURALES</w:t>
      </w:r>
    </w:p>
    <w:p w:rsidR="003D45A2" w:rsidRDefault="003D45A2" w:rsidP="00521F07">
      <w:pPr>
        <w:jc w:val="both"/>
        <w:rPr>
          <w:rFonts w:ascii="Arial" w:hAnsi="Arial" w:cs="Arial"/>
          <w:sz w:val="24"/>
          <w:szCs w:val="24"/>
          <w:lang w:val="es-ES"/>
        </w:rPr>
      </w:pPr>
    </w:p>
    <w:p w:rsidR="0095408B" w:rsidRPr="0095408B" w:rsidRDefault="0095408B" w:rsidP="00521F07">
      <w:pPr>
        <w:jc w:val="both"/>
        <w:rPr>
          <w:rFonts w:ascii="Arial" w:hAnsi="Arial" w:cs="Arial"/>
          <w:sz w:val="24"/>
          <w:szCs w:val="24"/>
          <w:lang w:val="es-ES"/>
        </w:rPr>
      </w:pPr>
      <w:r w:rsidRPr="0095408B">
        <w:rPr>
          <w:rFonts w:ascii="Arial" w:hAnsi="Arial" w:cs="Arial"/>
          <w:sz w:val="24"/>
          <w:szCs w:val="24"/>
          <w:lang w:val="es-ES"/>
        </w:rPr>
        <w:t>Cabe consignar que en el año 2014 no se hicieron nuevas instalaciones de forma que los cuadros que siguen repiten los valores del año 2013.</w:t>
      </w:r>
    </w:p>
    <w:p w:rsidR="0095408B" w:rsidRPr="0095408B" w:rsidRDefault="0095408B" w:rsidP="00521F07">
      <w:pPr>
        <w:jc w:val="both"/>
        <w:rPr>
          <w:rFonts w:ascii="Arial" w:hAnsi="Arial" w:cs="Arial"/>
          <w:sz w:val="24"/>
          <w:szCs w:val="24"/>
          <w:lang w:val="es-ES"/>
        </w:rPr>
      </w:pPr>
      <w:r w:rsidRPr="0095408B">
        <w:rPr>
          <w:rFonts w:ascii="Arial" w:hAnsi="Arial" w:cs="Arial"/>
          <w:sz w:val="24"/>
          <w:szCs w:val="24"/>
          <w:lang w:val="es-ES"/>
        </w:rPr>
        <w:t>Las instalaciones previstas se ejecutarán luego que se negocie y entre en vigencia un nuevo préstamo con el Banco Mundial, que se encuentra en etapa de análisis.</w:t>
      </w:r>
    </w:p>
    <w:p w:rsidR="003D45A2" w:rsidRDefault="003D45A2" w:rsidP="00521F07">
      <w:pPr>
        <w:jc w:val="both"/>
        <w:rPr>
          <w:rFonts w:ascii="Arial" w:hAnsi="Arial" w:cs="Arial"/>
          <w:sz w:val="24"/>
          <w:szCs w:val="24"/>
          <w:lang w:val="es-ES"/>
        </w:rPr>
      </w:pPr>
    </w:p>
    <w:p w:rsidR="0095408B" w:rsidRPr="0095408B" w:rsidRDefault="0095408B" w:rsidP="00521F07">
      <w:pPr>
        <w:jc w:val="both"/>
        <w:rPr>
          <w:rFonts w:ascii="Arial" w:hAnsi="Arial" w:cs="Arial"/>
          <w:sz w:val="24"/>
          <w:szCs w:val="24"/>
          <w:lang w:val="es-ES"/>
        </w:rPr>
      </w:pPr>
      <w:r w:rsidRPr="0095408B">
        <w:rPr>
          <w:rFonts w:ascii="Arial" w:hAnsi="Arial" w:cs="Arial"/>
          <w:sz w:val="24"/>
          <w:szCs w:val="24"/>
          <w:lang w:val="es-ES"/>
        </w:rPr>
        <w:t>El Proyecto de Energías Renovables en el Mercado Rural (PERMER), financiado por el Gobierno Nacional mediante un préstamo del BIRF y que lleva adelante la Secretaría de Energía de la Nación, tiene como objetivo principal el abastecimiento de electricidad a un significativo número de personas que viven en hogares rurales y  a servicios públicos de todo tipo (escuelas, salas de emergencia médica, destacamentos policiales, etc</w:t>
      </w:r>
      <w:r w:rsidR="006246E7">
        <w:rPr>
          <w:rFonts w:ascii="Arial" w:hAnsi="Arial" w:cs="Arial"/>
          <w:sz w:val="24"/>
          <w:szCs w:val="24"/>
          <w:lang w:val="es-ES"/>
        </w:rPr>
        <w:t>.</w:t>
      </w:r>
      <w:r w:rsidRPr="0095408B">
        <w:rPr>
          <w:rFonts w:ascii="Arial" w:hAnsi="Arial" w:cs="Arial"/>
          <w:sz w:val="24"/>
          <w:szCs w:val="24"/>
          <w:lang w:val="es-ES"/>
        </w:rPr>
        <w:t>) que se encuentran fuera del alcance de los centros de distribución de energía.</w:t>
      </w:r>
    </w:p>
    <w:p w:rsidR="003D45A2" w:rsidRDefault="003D45A2" w:rsidP="00521F07">
      <w:pPr>
        <w:jc w:val="both"/>
        <w:rPr>
          <w:rFonts w:ascii="Arial" w:hAnsi="Arial" w:cs="Arial"/>
          <w:sz w:val="24"/>
          <w:szCs w:val="24"/>
          <w:lang w:val="es-ES"/>
        </w:rPr>
      </w:pPr>
    </w:p>
    <w:p w:rsidR="0095408B" w:rsidRPr="0095408B" w:rsidRDefault="0095408B" w:rsidP="00521F07">
      <w:pPr>
        <w:jc w:val="both"/>
        <w:rPr>
          <w:rFonts w:ascii="Arial" w:hAnsi="Arial" w:cs="Arial"/>
          <w:sz w:val="24"/>
          <w:szCs w:val="24"/>
          <w:lang w:val="es-ES"/>
        </w:rPr>
      </w:pPr>
      <w:r w:rsidRPr="0095408B">
        <w:rPr>
          <w:rFonts w:ascii="Arial" w:hAnsi="Arial" w:cs="Arial"/>
          <w:sz w:val="24"/>
          <w:szCs w:val="24"/>
          <w:lang w:val="es-ES"/>
        </w:rPr>
        <w:t>El PERMER es un proyecto de alto contenido social, ya  que tiende al mejoramiento de la calidad de vida de las comunidades rurales dispersas, contribuyendo al alivio de la pobreza de las mismas y a evitar la migración de pobladores hacia áreas urbanas.</w:t>
      </w:r>
    </w:p>
    <w:p w:rsidR="006A27FE" w:rsidRDefault="006A27FE" w:rsidP="00521F07">
      <w:pPr>
        <w:jc w:val="both"/>
        <w:rPr>
          <w:rFonts w:ascii="Arial" w:hAnsi="Arial" w:cs="Arial"/>
          <w:sz w:val="24"/>
          <w:szCs w:val="24"/>
          <w:lang w:val="es-ES"/>
        </w:rPr>
      </w:pPr>
    </w:p>
    <w:p w:rsidR="0095408B" w:rsidRPr="0095408B" w:rsidRDefault="0095408B" w:rsidP="00521F07">
      <w:pPr>
        <w:jc w:val="both"/>
        <w:rPr>
          <w:rFonts w:ascii="Arial" w:hAnsi="Arial" w:cs="Arial"/>
          <w:sz w:val="24"/>
          <w:szCs w:val="24"/>
          <w:lang w:val="es-ES"/>
        </w:rPr>
      </w:pPr>
      <w:r w:rsidRPr="0095408B">
        <w:rPr>
          <w:rFonts w:ascii="Arial" w:hAnsi="Arial" w:cs="Arial"/>
          <w:sz w:val="24"/>
          <w:szCs w:val="24"/>
          <w:lang w:val="es-ES"/>
        </w:rPr>
        <w:t>La situación a diciembre de 2014 de los resultados de este proyecto en las diversas provincias, se presenta en los cuadros que siguen.</w:t>
      </w:r>
    </w:p>
    <w:p w:rsidR="0095408B" w:rsidRDefault="0095408B" w:rsidP="0095408B">
      <w:pPr>
        <w:jc w:val="both"/>
        <w:rPr>
          <w:sz w:val="24"/>
          <w:szCs w:val="24"/>
          <w:lang w:val="es-ES"/>
        </w:rPr>
      </w:pPr>
    </w:p>
    <w:p w:rsidR="0050040C" w:rsidRDefault="0050040C" w:rsidP="0095408B">
      <w:pPr>
        <w:jc w:val="both"/>
        <w:rPr>
          <w:sz w:val="24"/>
          <w:szCs w:val="24"/>
          <w:lang w:val="es-ES"/>
        </w:rPr>
      </w:pPr>
    </w:p>
    <w:p w:rsidR="0095408B" w:rsidRDefault="003D45A2" w:rsidP="0095408B">
      <w:pPr>
        <w:jc w:val="both"/>
        <w:rPr>
          <w:rFonts w:ascii="Arial" w:hAnsi="Arial" w:cs="Arial"/>
          <w:b/>
          <w:bCs/>
          <w:sz w:val="24"/>
          <w:szCs w:val="24"/>
          <w:lang w:val="es-ES"/>
        </w:rPr>
      </w:pPr>
      <w:r>
        <w:rPr>
          <w:rFonts w:ascii="Arial" w:hAnsi="Arial" w:cs="Arial"/>
          <w:b/>
          <w:bCs/>
          <w:sz w:val="24"/>
          <w:szCs w:val="24"/>
          <w:lang w:val="es-ES"/>
        </w:rPr>
        <w:t xml:space="preserve">Cuadro 1. </w:t>
      </w:r>
      <w:r w:rsidR="0050040C" w:rsidRPr="009B4313">
        <w:rPr>
          <w:rFonts w:ascii="Arial" w:hAnsi="Arial" w:cs="Arial"/>
          <w:b/>
          <w:bCs/>
          <w:sz w:val="24"/>
          <w:szCs w:val="24"/>
          <w:lang w:val="es-ES"/>
        </w:rPr>
        <w:t>PERMER</w:t>
      </w:r>
      <w:r w:rsidR="002361E0">
        <w:rPr>
          <w:rFonts w:ascii="Arial" w:hAnsi="Arial" w:cs="Arial"/>
          <w:b/>
          <w:bCs/>
          <w:sz w:val="24"/>
          <w:szCs w:val="24"/>
          <w:lang w:val="es-ES"/>
        </w:rPr>
        <w:t xml:space="preserve"> </w:t>
      </w:r>
      <w:r w:rsidR="0050040C" w:rsidRPr="009B4313">
        <w:rPr>
          <w:rFonts w:ascii="Arial" w:hAnsi="Arial" w:cs="Arial"/>
          <w:b/>
          <w:bCs/>
          <w:sz w:val="24"/>
          <w:szCs w:val="24"/>
          <w:lang w:val="es-ES"/>
        </w:rPr>
        <w:t xml:space="preserve">- Número de usuarios por tipo y por provincia </w:t>
      </w:r>
      <w:r w:rsidR="002361E0">
        <w:rPr>
          <w:rFonts w:ascii="Arial" w:hAnsi="Arial" w:cs="Arial"/>
          <w:b/>
          <w:bCs/>
          <w:sz w:val="24"/>
          <w:szCs w:val="24"/>
          <w:lang w:val="es-ES"/>
        </w:rPr>
        <w:t>–</w:t>
      </w:r>
      <w:r w:rsidR="0050040C" w:rsidRPr="009B4313">
        <w:rPr>
          <w:rFonts w:ascii="Arial" w:hAnsi="Arial" w:cs="Arial"/>
          <w:b/>
          <w:bCs/>
          <w:sz w:val="24"/>
          <w:szCs w:val="24"/>
          <w:lang w:val="es-ES"/>
        </w:rPr>
        <w:t xml:space="preserve"> 201</w:t>
      </w:r>
      <w:r w:rsidR="0050040C">
        <w:rPr>
          <w:rFonts w:ascii="Arial" w:hAnsi="Arial" w:cs="Arial"/>
          <w:b/>
          <w:bCs/>
          <w:sz w:val="24"/>
          <w:szCs w:val="24"/>
          <w:lang w:val="es-ES"/>
        </w:rPr>
        <w:t>4</w:t>
      </w:r>
      <w:r w:rsidR="002361E0">
        <w:rPr>
          <w:rFonts w:ascii="Arial" w:hAnsi="Arial" w:cs="Arial"/>
          <w:b/>
          <w:bCs/>
          <w:sz w:val="24"/>
          <w:szCs w:val="24"/>
          <w:lang w:val="es-ES"/>
        </w:rPr>
        <w:t xml:space="preserve"> </w:t>
      </w:r>
    </w:p>
    <w:p w:rsidR="00CE5B30" w:rsidRDefault="00CE5B30">
      <w:pPr>
        <w:rPr>
          <w:lang w:val="es-ES"/>
        </w:rPr>
      </w:pPr>
    </w:p>
    <w:tbl>
      <w:tblPr>
        <w:tblW w:w="10580" w:type="dxa"/>
        <w:jc w:val="center"/>
        <w:tblInd w:w="395" w:type="dxa"/>
        <w:tblCellMar>
          <w:left w:w="70" w:type="dxa"/>
          <w:right w:w="70" w:type="dxa"/>
        </w:tblCellMar>
        <w:tblLook w:val="04A0"/>
      </w:tblPr>
      <w:tblGrid>
        <w:gridCol w:w="1878"/>
        <w:gridCol w:w="1601"/>
        <w:gridCol w:w="1440"/>
        <w:gridCol w:w="1440"/>
        <w:gridCol w:w="1661"/>
        <w:gridCol w:w="1440"/>
        <w:gridCol w:w="1120"/>
      </w:tblGrid>
      <w:tr w:rsidR="0095408B" w:rsidRPr="0095408B" w:rsidTr="0095408B">
        <w:trPr>
          <w:trHeight w:val="322"/>
          <w:jc w:val="center"/>
        </w:trPr>
        <w:tc>
          <w:tcPr>
            <w:tcW w:w="18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408B" w:rsidRPr="0095408B" w:rsidRDefault="0095408B" w:rsidP="0095408B">
            <w:pPr>
              <w:jc w:val="center"/>
              <w:rPr>
                <w:rFonts w:ascii="Arial" w:hAnsi="Arial" w:cs="Arial"/>
                <w:color w:val="000000"/>
                <w:sz w:val="28"/>
                <w:szCs w:val="28"/>
                <w:lang w:eastAsia="es-AR"/>
              </w:rPr>
            </w:pPr>
            <w:r w:rsidRPr="0095408B">
              <w:rPr>
                <w:rFonts w:ascii="Arial" w:hAnsi="Arial" w:cs="Arial"/>
                <w:color w:val="000000"/>
                <w:sz w:val="28"/>
                <w:szCs w:val="28"/>
                <w:lang w:val="es-ES" w:eastAsia="es-AR"/>
              </w:rPr>
              <w:t>PROVINCIA</w:t>
            </w:r>
          </w:p>
        </w:tc>
        <w:tc>
          <w:tcPr>
            <w:tcW w:w="16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408B" w:rsidRPr="0095408B" w:rsidRDefault="0095408B" w:rsidP="0095408B">
            <w:pPr>
              <w:jc w:val="center"/>
              <w:rPr>
                <w:rFonts w:ascii="Arial" w:hAnsi="Arial" w:cs="Arial"/>
                <w:b/>
                <w:bCs/>
                <w:color w:val="000000"/>
                <w:sz w:val="18"/>
                <w:szCs w:val="18"/>
                <w:lang w:eastAsia="es-AR"/>
              </w:rPr>
            </w:pPr>
            <w:r w:rsidRPr="0095408B">
              <w:rPr>
                <w:rFonts w:ascii="Arial" w:hAnsi="Arial" w:cs="Arial"/>
                <w:b/>
                <w:bCs/>
                <w:color w:val="000000"/>
                <w:sz w:val="18"/>
                <w:szCs w:val="18"/>
                <w:lang w:val="es-ES" w:eastAsia="es-AR"/>
              </w:rPr>
              <w:t>RESIDENCIALES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408B" w:rsidRPr="0095408B" w:rsidRDefault="0095408B" w:rsidP="0095408B">
            <w:pPr>
              <w:jc w:val="center"/>
              <w:rPr>
                <w:rFonts w:ascii="Arial" w:hAnsi="Arial" w:cs="Arial"/>
                <w:b/>
                <w:bCs/>
                <w:color w:val="000000"/>
                <w:sz w:val="18"/>
                <w:szCs w:val="18"/>
                <w:lang w:eastAsia="es-AR"/>
              </w:rPr>
            </w:pPr>
            <w:r w:rsidRPr="0095408B">
              <w:rPr>
                <w:rFonts w:ascii="Arial" w:hAnsi="Arial" w:cs="Arial"/>
                <w:b/>
                <w:bCs/>
                <w:color w:val="000000"/>
                <w:sz w:val="18"/>
                <w:szCs w:val="18"/>
                <w:lang w:val="es-ES" w:eastAsia="es-AR"/>
              </w:rPr>
              <w:t>ESCUELAS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408B" w:rsidRPr="0095408B" w:rsidRDefault="0095408B" w:rsidP="0095408B">
            <w:pPr>
              <w:jc w:val="center"/>
              <w:rPr>
                <w:rFonts w:ascii="Arial" w:hAnsi="Arial" w:cs="Arial"/>
                <w:b/>
                <w:bCs/>
                <w:color w:val="000000"/>
                <w:sz w:val="18"/>
                <w:szCs w:val="18"/>
                <w:lang w:eastAsia="es-AR"/>
              </w:rPr>
            </w:pPr>
            <w:r w:rsidRPr="0095408B">
              <w:rPr>
                <w:rFonts w:ascii="Arial" w:hAnsi="Arial" w:cs="Arial"/>
                <w:b/>
                <w:bCs/>
                <w:color w:val="000000"/>
                <w:sz w:val="18"/>
                <w:szCs w:val="18"/>
                <w:lang w:val="es-ES" w:eastAsia="es-AR"/>
              </w:rPr>
              <w:t>SERVICIOS PUBLICOS</w:t>
            </w:r>
          </w:p>
        </w:tc>
        <w:tc>
          <w:tcPr>
            <w:tcW w:w="16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408B" w:rsidRPr="0095408B" w:rsidRDefault="0095408B" w:rsidP="0095408B">
            <w:pPr>
              <w:jc w:val="center"/>
              <w:rPr>
                <w:rFonts w:ascii="Arial" w:hAnsi="Arial" w:cs="Arial"/>
                <w:b/>
                <w:bCs/>
                <w:color w:val="000000"/>
                <w:sz w:val="18"/>
                <w:szCs w:val="18"/>
                <w:lang w:eastAsia="es-AR"/>
              </w:rPr>
            </w:pPr>
            <w:r w:rsidRPr="0095408B">
              <w:rPr>
                <w:rFonts w:ascii="Arial" w:hAnsi="Arial" w:cs="Arial"/>
                <w:b/>
                <w:bCs/>
                <w:color w:val="000000"/>
                <w:sz w:val="18"/>
                <w:szCs w:val="18"/>
                <w:lang w:val="es-ES" w:eastAsia="es-AR"/>
              </w:rPr>
              <w:t>TERMOSOLARES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408B" w:rsidRPr="0095408B" w:rsidRDefault="0095408B" w:rsidP="0095408B">
            <w:pPr>
              <w:jc w:val="center"/>
              <w:rPr>
                <w:rFonts w:ascii="Arial" w:hAnsi="Arial" w:cs="Arial"/>
                <w:b/>
                <w:bCs/>
                <w:color w:val="000000"/>
                <w:sz w:val="18"/>
                <w:szCs w:val="18"/>
                <w:lang w:eastAsia="es-AR"/>
              </w:rPr>
            </w:pPr>
            <w:r w:rsidRPr="0095408B">
              <w:rPr>
                <w:rFonts w:ascii="Arial" w:hAnsi="Arial" w:cs="Arial"/>
                <w:b/>
                <w:bCs/>
                <w:color w:val="000000"/>
                <w:sz w:val="18"/>
                <w:szCs w:val="18"/>
                <w:lang w:val="es-ES" w:eastAsia="es-AR"/>
              </w:rPr>
              <w:t>MINIREDES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TOTAL</w:t>
            </w:r>
          </w:p>
        </w:tc>
      </w:tr>
      <w:tr w:rsidR="0095408B" w:rsidRPr="0095408B" w:rsidTr="0095408B">
        <w:trPr>
          <w:trHeight w:val="322"/>
          <w:jc w:val="center"/>
        </w:trPr>
        <w:tc>
          <w:tcPr>
            <w:tcW w:w="1878" w:type="dxa"/>
            <w:vMerge/>
            <w:tcBorders>
              <w:top w:val="single" w:sz="8" w:space="0" w:color="auto"/>
              <w:left w:val="single" w:sz="8" w:space="0" w:color="auto"/>
              <w:bottom w:val="single" w:sz="8" w:space="0" w:color="000000"/>
              <w:right w:val="single" w:sz="8" w:space="0" w:color="auto"/>
            </w:tcBorders>
            <w:vAlign w:val="center"/>
            <w:hideMark/>
          </w:tcPr>
          <w:p w:rsidR="0095408B" w:rsidRPr="0095408B" w:rsidRDefault="0095408B" w:rsidP="0095408B">
            <w:pPr>
              <w:rPr>
                <w:rFonts w:ascii="Arial" w:hAnsi="Arial" w:cs="Arial"/>
                <w:color w:val="000000"/>
                <w:sz w:val="28"/>
                <w:szCs w:val="28"/>
                <w:lang w:eastAsia="es-AR"/>
              </w:rPr>
            </w:pPr>
          </w:p>
        </w:tc>
        <w:tc>
          <w:tcPr>
            <w:tcW w:w="1601" w:type="dxa"/>
            <w:vMerge/>
            <w:tcBorders>
              <w:top w:val="single" w:sz="8" w:space="0" w:color="auto"/>
              <w:left w:val="single" w:sz="8" w:space="0" w:color="auto"/>
              <w:bottom w:val="single" w:sz="8" w:space="0" w:color="000000"/>
              <w:right w:val="single" w:sz="8" w:space="0" w:color="auto"/>
            </w:tcBorders>
            <w:vAlign w:val="center"/>
            <w:hideMark/>
          </w:tcPr>
          <w:p w:rsidR="0095408B" w:rsidRPr="0095408B" w:rsidRDefault="0095408B" w:rsidP="0095408B">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95408B" w:rsidRPr="0095408B" w:rsidRDefault="0095408B" w:rsidP="0095408B">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95408B" w:rsidRPr="0095408B" w:rsidRDefault="0095408B" w:rsidP="0095408B">
            <w:pPr>
              <w:rPr>
                <w:rFonts w:ascii="Arial" w:hAnsi="Arial" w:cs="Arial"/>
                <w:b/>
                <w:bCs/>
                <w:color w:val="000000"/>
                <w:sz w:val="18"/>
                <w:szCs w:val="18"/>
                <w:lang w:eastAsia="es-AR"/>
              </w:rPr>
            </w:pPr>
          </w:p>
        </w:tc>
        <w:tc>
          <w:tcPr>
            <w:tcW w:w="1661" w:type="dxa"/>
            <w:vMerge/>
            <w:tcBorders>
              <w:top w:val="single" w:sz="8" w:space="0" w:color="auto"/>
              <w:left w:val="single" w:sz="8" w:space="0" w:color="auto"/>
              <w:bottom w:val="single" w:sz="8" w:space="0" w:color="000000"/>
              <w:right w:val="single" w:sz="8" w:space="0" w:color="auto"/>
            </w:tcBorders>
            <w:vAlign w:val="center"/>
            <w:hideMark/>
          </w:tcPr>
          <w:p w:rsidR="0095408B" w:rsidRPr="0095408B" w:rsidRDefault="0095408B" w:rsidP="0095408B">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95408B" w:rsidRPr="0095408B" w:rsidRDefault="0095408B" w:rsidP="0095408B">
            <w:pPr>
              <w:rPr>
                <w:rFonts w:ascii="Arial" w:hAnsi="Arial" w:cs="Arial"/>
                <w:b/>
                <w:bCs/>
                <w:color w:val="000000"/>
                <w:sz w:val="18"/>
                <w:szCs w:val="18"/>
                <w:lang w:eastAsia="es-A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95408B" w:rsidRPr="0095408B" w:rsidRDefault="0095408B" w:rsidP="0095408B">
            <w:pPr>
              <w:rPr>
                <w:rFonts w:ascii="Arial" w:hAnsi="Arial" w:cs="Arial"/>
                <w:b/>
                <w:bCs/>
                <w:color w:val="000000"/>
                <w:sz w:val="22"/>
                <w:szCs w:val="22"/>
                <w:lang w:eastAsia="es-AR"/>
              </w:rPr>
            </w:pP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Buenos Aires</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213</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213</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Catamarca</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36</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48</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84</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 xml:space="preserve">Corrientes </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1.300</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85</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85</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1.470</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Córdoba</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86</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86</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Chaco</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3.680</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208</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3.888</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Chubut</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1.615</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1.615</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 xml:space="preserve">Entre </w:t>
            </w:r>
            <w:r w:rsidR="009A6286" w:rsidRPr="0050040C">
              <w:rPr>
                <w:rFonts w:ascii="Arial" w:hAnsi="Arial" w:cs="Arial"/>
                <w:color w:val="000000"/>
                <w:sz w:val="22"/>
                <w:szCs w:val="22"/>
                <w:lang w:val="es-ES" w:eastAsia="es-AR"/>
              </w:rPr>
              <w:t>Ríos</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977</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977</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Jujuy</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4.200</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44</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187</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335</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4.766</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La Pampa</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862</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862</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La Rioja</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553</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60</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613</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Mendoza</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1.561</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1.561</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Misiones</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24</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42</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66</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A6286" w:rsidP="0095408B">
            <w:pPr>
              <w:rPr>
                <w:rFonts w:ascii="Arial" w:hAnsi="Arial" w:cs="Arial"/>
                <w:color w:val="000000"/>
                <w:sz w:val="22"/>
                <w:szCs w:val="22"/>
                <w:lang w:eastAsia="es-AR"/>
              </w:rPr>
            </w:pPr>
            <w:r w:rsidRPr="0050040C">
              <w:rPr>
                <w:rFonts w:ascii="Arial" w:hAnsi="Arial" w:cs="Arial"/>
                <w:color w:val="000000"/>
                <w:sz w:val="22"/>
                <w:szCs w:val="22"/>
                <w:lang w:val="es-ES" w:eastAsia="es-AR"/>
              </w:rPr>
              <w:t>Neuquén</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1.909</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51</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51</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435</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2.446</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Río Negro</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26</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26</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Salta</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5.038</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316</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179</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1.533</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7.066</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San Juan</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197</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16</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44</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257</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Santa Cruz</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575</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575</w:t>
            </w:r>
          </w:p>
        </w:tc>
      </w:tr>
      <w:tr w:rsidR="0095408B" w:rsidRPr="0095408B" w:rsidTr="0095408B">
        <w:trPr>
          <w:trHeight w:val="315"/>
          <w:jc w:val="center"/>
        </w:trPr>
        <w:tc>
          <w:tcPr>
            <w:tcW w:w="1878" w:type="dxa"/>
            <w:tcBorders>
              <w:top w:val="nil"/>
              <w:left w:val="single" w:sz="8" w:space="0" w:color="auto"/>
              <w:bottom w:val="nil"/>
              <w:right w:val="single" w:sz="8" w:space="0" w:color="auto"/>
            </w:tcBorders>
            <w:shd w:val="clear" w:color="auto" w:fill="auto"/>
            <w:noWrap/>
            <w:vAlign w:val="bottom"/>
            <w:hideMark/>
          </w:tcPr>
          <w:p w:rsidR="0095408B" w:rsidRPr="0095408B" w:rsidRDefault="0095408B" w:rsidP="009A6286">
            <w:pPr>
              <w:rPr>
                <w:rFonts w:ascii="Arial" w:hAnsi="Arial" w:cs="Arial"/>
                <w:color w:val="000000"/>
                <w:sz w:val="22"/>
                <w:szCs w:val="22"/>
                <w:lang w:eastAsia="es-AR"/>
              </w:rPr>
            </w:pPr>
            <w:r w:rsidRPr="0095408B">
              <w:rPr>
                <w:rFonts w:ascii="Arial" w:hAnsi="Arial" w:cs="Arial"/>
                <w:color w:val="000000"/>
                <w:sz w:val="22"/>
                <w:szCs w:val="22"/>
                <w:lang w:val="es-ES" w:eastAsia="es-AR"/>
              </w:rPr>
              <w:t>Sgo</w:t>
            </w:r>
            <w:r w:rsidR="009A6286" w:rsidRPr="0050040C">
              <w:rPr>
                <w:rFonts w:ascii="Arial" w:hAnsi="Arial" w:cs="Arial"/>
                <w:color w:val="000000"/>
                <w:sz w:val="22"/>
                <w:szCs w:val="22"/>
                <w:lang w:val="es-ES" w:eastAsia="es-AR"/>
              </w:rPr>
              <w:t>.</w:t>
            </w:r>
            <w:r w:rsidRPr="0095408B">
              <w:rPr>
                <w:rFonts w:ascii="Arial" w:hAnsi="Arial" w:cs="Arial"/>
                <w:color w:val="000000"/>
                <w:sz w:val="22"/>
                <w:szCs w:val="22"/>
                <w:lang w:val="es-ES" w:eastAsia="es-AR"/>
              </w:rPr>
              <w:t xml:space="preserve"> del Estero</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690</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690</w:t>
            </w:r>
          </w:p>
        </w:tc>
      </w:tr>
      <w:tr w:rsidR="0095408B" w:rsidRPr="0095408B" w:rsidTr="0095408B">
        <w:trPr>
          <w:trHeight w:val="330"/>
          <w:jc w:val="center"/>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95408B" w:rsidRPr="0095408B" w:rsidRDefault="0095408B" w:rsidP="0095408B">
            <w:pPr>
              <w:rPr>
                <w:rFonts w:ascii="Arial" w:hAnsi="Arial" w:cs="Arial"/>
                <w:color w:val="000000"/>
                <w:sz w:val="22"/>
                <w:szCs w:val="22"/>
                <w:lang w:eastAsia="es-AR"/>
              </w:rPr>
            </w:pPr>
            <w:r w:rsidRPr="0095408B">
              <w:rPr>
                <w:rFonts w:ascii="Arial" w:hAnsi="Arial" w:cs="Arial"/>
                <w:color w:val="000000"/>
                <w:sz w:val="22"/>
                <w:szCs w:val="22"/>
                <w:lang w:val="es-ES" w:eastAsia="es-AR"/>
              </w:rPr>
              <w:t>Tucumán</w:t>
            </w:r>
          </w:p>
        </w:tc>
        <w:tc>
          <w:tcPr>
            <w:tcW w:w="160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2.604</w:t>
            </w:r>
          </w:p>
        </w:tc>
        <w:tc>
          <w:tcPr>
            <w:tcW w:w="1440" w:type="dxa"/>
            <w:tcBorders>
              <w:top w:val="nil"/>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39</w:t>
            </w:r>
          </w:p>
        </w:tc>
        <w:tc>
          <w:tcPr>
            <w:tcW w:w="144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45</w:t>
            </w:r>
          </w:p>
        </w:tc>
        <w:tc>
          <w:tcPr>
            <w:tcW w:w="1661"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35</w:t>
            </w:r>
          </w:p>
        </w:tc>
        <w:tc>
          <w:tcPr>
            <w:tcW w:w="1440" w:type="dxa"/>
            <w:tcBorders>
              <w:top w:val="nil"/>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color w:val="000000"/>
                <w:sz w:val="22"/>
                <w:szCs w:val="22"/>
                <w:lang w:eastAsia="es-AR"/>
              </w:rPr>
            </w:pPr>
            <w:r w:rsidRPr="0095408B">
              <w:rPr>
                <w:rFonts w:ascii="Arial" w:hAnsi="Arial" w:cs="Arial"/>
                <w:color w:val="000000"/>
                <w:sz w:val="22"/>
                <w:szCs w:val="22"/>
                <w:lang w:val="es-ES" w:eastAsia="es-AR"/>
              </w:rPr>
              <w:t> </w:t>
            </w:r>
          </w:p>
        </w:tc>
        <w:tc>
          <w:tcPr>
            <w:tcW w:w="1120" w:type="dxa"/>
            <w:tcBorders>
              <w:top w:val="nil"/>
              <w:left w:val="nil"/>
              <w:bottom w:val="nil"/>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2"/>
                <w:szCs w:val="22"/>
                <w:lang w:eastAsia="es-AR"/>
              </w:rPr>
            </w:pPr>
            <w:r w:rsidRPr="0095408B">
              <w:rPr>
                <w:rFonts w:ascii="Arial" w:hAnsi="Arial" w:cs="Arial"/>
                <w:b/>
                <w:bCs/>
                <w:color w:val="000000"/>
                <w:sz w:val="22"/>
                <w:szCs w:val="22"/>
                <w:lang w:val="es-ES" w:eastAsia="es-AR"/>
              </w:rPr>
              <w:t>2.723</w:t>
            </w:r>
          </w:p>
        </w:tc>
      </w:tr>
      <w:tr w:rsidR="0095408B" w:rsidRPr="0095408B" w:rsidTr="0095408B">
        <w:trPr>
          <w:trHeight w:val="330"/>
          <w:jc w:val="center"/>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95408B" w:rsidRPr="0095408B" w:rsidRDefault="003D45A2" w:rsidP="0095408B">
            <w:pP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TOTAL</w:t>
            </w:r>
          </w:p>
        </w:tc>
        <w:tc>
          <w:tcPr>
            <w:tcW w:w="1601" w:type="dxa"/>
            <w:tcBorders>
              <w:top w:val="single" w:sz="8" w:space="0" w:color="auto"/>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4"/>
                <w:szCs w:val="24"/>
                <w:lang w:eastAsia="es-AR"/>
              </w:rPr>
            </w:pPr>
            <w:r w:rsidRPr="0095408B">
              <w:rPr>
                <w:rFonts w:ascii="Arial" w:hAnsi="Arial" w:cs="Arial"/>
                <w:b/>
                <w:bCs/>
                <w:color w:val="000000"/>
                <w:sz w:val="24"/>
                <w:szCs w:val="24"/>
                <w:lang w:val="es-ES" w:eastAsia="es-AR"/>
              </w:rPr>
              <w:t>25.071</w:t>
            </w:r>
          </w:p>
        </w:tc>
        <w:tc>
          <w:tcPr>
            <w:tcW w:w="1440" w:type="dxa"/>
            <w:tcBorders>
              <w:top w:val="nil"/>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4"/>
                <w:szCs w:val="24"/>
                <w:lang w:eastAsia="es-AR"/>
              </w:rPr>
            </w:pPr>
            <w:r w:rsidRPr="0095408B">
              <w:rPr>
                <w:rFonts w:ascii="Arial" w:hAnsi="Arial" w:cs="Arial"/>
                <w:b/>
                <w:bCs/>
                <w:color w:val="000000"/>
                <w:sz w:val="24"/>
                <w:szCs w:val="24"/>
                <w:lang w:val="es-ES" w:eastAsia="es-AR"/>
              </w:rPr>
              <w:t>1.894</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4"/>
                <w:szCs w:val="24"/>
                <w:lang w:eastAsia="es-AR"/>
              </w:rPr>
            </w:pPr>
            <w:r w:rsidRPr="0095408B">
              <w:rPr>
                <w:rFonts w:ascii="Arial" w:hAnsi="Arial" w:cs="Arial"/>
                <w:b/>
                <w:bCs/>
                <w:color w:val="000000"/>
                <w:sz w:val="24"/>
                <w:szCs w:val="24"/>
                <w:lang w:val="es-ES" w:eastAsia="es-AR"/>
              </w:rPr>
              <w:t>361</w:t>
            </w:r>
          </w:p>
        </w:tc>
        <w:tc>
          <w:tcPr>
            <w:tcW w:w="1661" w:type="dxa"/>
            <w:tcBorders>
              <w:top w:val="single" w:sz="8" w:space="0" w:color="auto"/>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4"/>
                <w:szCs w:val="24"/>
                <w:lang w:eastAsia="es-AR"/>
              </w:rPr>
            </w:pPr>
            <w:r w:rsidRPr="0095408B">
              <w:rPr>
                <w:rFonts w:ascii="Arial" w:hAnsi="Arial" w:cs="Arial"/>
                <w:b/>
                <w:bCs/>
                <w:color w:val="000000"/>
                <w:sz w:val="24"/>
                <w:szCs w:val="24"/>
                <w:lang w:val="es-ES" w:eastAsia="es-AR"/>
              </w:rPr>
              <w:t>307</w:t>
            </w:r>
          </w:p>
        </w:tc>
        <w:tc>
          <w:tcPr>
            <w:tcW w:w="1440" w:type="dxa"/>
            <w:tcBorders>
              <w:top w:val="nil"/>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4"/>
                <w:szCs w:val="24"/>
                <w:lang w:eastAsia="es-AR"/>
              </w:rPr>
            </w:pPr>
            <w:r w:rsidRPr="0095408B">
              <w:rPr>
                <w:rFonts w:ascii="Arial" w:hAnsi="Arial" w:cs="Arial"/>
                <w:b/>
                <w:bCs/>
                <w:color w:val="000000"/>
                <w:sz w:val="24"/>
                <w:szCs w:val="24"/>
                <w:lang w:val="es-ES" w:eastAsia="es-AR"/>
              </w:rPr>
              <w:t>2.351</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95408B" w:rsidRPr="0095408B" w:rsidRDefault="0095408B" w:rsidP="0095408B">
            <w:pPr>
              <w:jc w:val="center"/>
              <w:rPr>
                <w:rFonts w:ascii="Arial" w:hAnsi="Arial" w:cs="Arial"/>
                <w:b/>
                <w:bCs/>
                <w:color w:val="000000"/>
                <w:sz w:val="24"/>
                <w:szCs w:val="24"/>
                <w:lang w:eastAsia="es-AR"/>
              </w:rPr>
            </w:pPr>
            <w:r w:rsidRPr="0095408B">
              <w:rPr>
                <w:rFonts w:ascii="Arial" w:hAnsi="Arial" w:cs="Arial"/>
                <w:b/>
                <w:bCs/>
                <w:color w:val="000000"/>
                <w:sz w:val="24"/>
                <w:szCs w:val="24"/>
                <w:lang w:val="es-ES" w:eastAsia="es-AR"/>
              </w:rPr>
              <w:t>29.984</w:t>
            </w:r>
          </w:p>
        </w:tc>
      </w:tr>
    </w:tbl>
    <w:p w:rsidR="0095408B" w:rsidRDefault="0095408B">
      <w:pPr>
        <w:rPr>
          <w:lang w:val="es-ES"/>
        </w:rPr>
      </w:pPr>
    </w:p>
    <w:p w:rsidR="0095408B" w:rsidRDefault="0095408B">
      <w:pPr>
        <w:rPr>
          <w:rFonts w:ascii="Arial" w:hAnsi="Arial" w:cs="Arial"/>
          <w:sz w:val="24"/>
          <w:szCs w:val="24"/>
          <w:lang w:val="es-ES"/>
        </w:rPr>
      </w:pPr>
      <w:proofErr w:type="spellStart"/>
      <w:r w:rsidRPr="009B4313">
        <w:rPr>
          <w:rFonts w:ascii="Arial" w:hAnsi="Arial" w:cs="Arial"/>
          <w:b/>
          <w:bCs/>
          <w:sz w:val="24"/>
          <w:szCs w:val="24"/>
          <w:lang w:val="es-ES"/>
        </w:rPr>
        <w:t>Miniredes</w:t>
      </w:r>
      <w:proofErr w:type="spellEnd"/>
      <w:r w:rsidRPr="009B4313">
        <w:rPr>
          <w:rFonts w:ascii="Arial" w:hAnsi="Arial" w:cs="Arial"/>
          <w:b/>
          <w:bCs/>
          <w:sz w:val="24"/>
          <w:szCs w:val="24"/>
          <w:lang w:val="es-ES"/>
        </w:rPr>
        <w:t xml:space="preserve">: </w:t>
      </w:r>
      <w:r w:rsidRPr="009B4313">
        <w:rPr>
          <w:rFonts w:ascii="Arial" w:hAnsi="Arial" w:cs="Arial"/>
          <w:sz w:val="24"/>
          <w:szCs w:val="24"/>
          <w:lang w:val="es-ES"/>
        </w:rPr>
        <w:t>El número de usuarios corresponde a Residenciales. En general incluyen escuela y puesto sanitario.</w:t>
      </w:r>
    </w:p>
    <w:p w:rsidR="00521F07" w:rsidRDefault="00521F07">
      <w:pPr>
        <w:rPr>
          <w:rFonts w:ascii="Arial" w:hAnsi="Arial" w:cs="Arial"/>
          <w:sz w:val="24"/>
          <w:szCs w:val="24"/>
          <w:lang w:val="es-ES"/>
        </w:rPr>
      </w:pPr>
    </w:p>
    <w:p w:rsidR="00521F07" w:rsidRDefault="00521F07">
      <w:pPr>
        <w:rPr>
          <w:rFonts w:ascii="Arial" w:hAnsi="Arial" w:cs="Arial"/>
          <w:sz w:val="24"/>
          <w:szCs w:val="24"/>
          <w:lang w:val="es-ES"/>
        </w:rPr>
      </w:pPr>
    </w:p>
    <w:p w:rsidR="002361E0" w:rsidRDefault="002361E0" w:rsidP="00521F07">
      <w:pPr>
        <w:jc w:val="center"/>
        <w:rPr>
          <w:rFonts w:ascii="Arial" w:hAnsi="Arial" w:cs="Arial"/>
          <w:b/>
          <w:bCs/>
          <w:sz w:val="24"/>
          <w:szCs w:val="24"/>
          <w:lang w:val="es-ES"/>
        </w:rPr>
      </w:pPr>
    </w:p>
    <w:p w:rsidR="002361E0" w:rsidRDefault="002361E0" w:rsidP="00521F07">
      <w:pPr>
        <w:jc w:val="center"/>
        <w:rPr>
          <w:rFonts w:ascii="Arial" w:hAnsi="Arial" w:cs="Arial"/>
          <w:b/>
          <w:bCs/>
          <w:sz w:val="24"/>
          <w:szCs w:val="24"/>
          <w:lang w:val="es-ES"/>
        </w:rPr>
      </w:pPr>
    </w:p>
    <w:p w:rsidR="00521F07" w:rsidRDefault="003D45A2" w:rsidP="00521F07">
      <w:pPr>
        <w:jc w:val="center"/>
        <w:rPr>
          <w:rFonts w:ascii="Arial" w:hAnsi="Arial" w:cs="Arial"/>
          <w:b/>
          <w:bCs/>
          <w:sz w:val="24"/>
          <w:szCs w:val="24"/>
          <w:lang w:val="es-ES"/>
        </w:rPr>
      </w:pPr>
      <w:r>
        <w:rPr>
          <w:rFonts w:ascii="Arial" w:hAnsi="Arial" w:cs="Arial"/>
          <w:b/>
          <w:bCs/>
          <w:sz w:val="24"/>
          <w:szCs w:val="24"/>
          <w:lang w:val="es-ES"/>
        </w:rPr>
        <w:t xml:space="preserve">Cuadro 2. </w:t>
      </w:r>
      <w:r w:rsidR="00521F07" w:rsidRPr="009B4313">
        <w:rPr>
          <w:rFonts w:ascii="Arial" w:hAnsi="Arial" w:cs="Arial"/>
          <w:b/>
          <w:bCs/>
          <w:sz w:val="24"/>
          <w:szCs w:val="24"/>
          <w:lang w:val="es-ES"/>
        </w:rPr>
        <w:t>PERMER</w:t>
      </w:r>
      <w:r w:rsidR="002361E0">
        <w:rPr>
          <w:rFonts w:ascii="Arial" w:hAnsi="Arial" w:cs="Arial"/>
          <w:b/>
          <w:bCs/>
          <w:sz w:val="24"/>
          <w:szCs w:val="24"/>
          <w:lang w:val="es-ES"/>
        </w:rPr>
        <w:t xml:space="preserve"> </w:t>
      </w:r>
      <w:r w:rsidR="00521F07" w:rsidRPr="009B4313">
        <w:rPr>
          <w:rFonts w:ascii="Arial" w:hAnsi="Arial" w:cs="Arial"/>
          <w:b/>
          <w:bCs/>
          <w:sz w:val="24"/>
          <w:szCs w:val="24"/>
          <w:lang w:val="es-ES"/>
        </w:rPr>
        <w:t xml:space="preserve">- </w:t>
      </w:r>
      <w:r w:rsidR="00521F07">
        <w:rPr>
          <w:rFonts w:ascii="Arial" w:hAnsi="Arial" w:cs="Arial"/>
          <w:b/>
          <w:bCs/>
          <w:sz w:val="24"/>
          <w:szCs w:val="24"/>
          <w:lang w:val="es-ES"/>
        </w:rPr>
        <w:t xml:space="preserve">Potencia Instalada por </w:t>
      </w:r>
      <w:r w:rsidR="00521F07" w:rsidRPr="009B4313">
        <w:rPr>
          <w:rFonts w:ascii="Arial" w:hAnsi="Arial" w:cs="Arial"/>
          <w:b/>
          <w:bCs/>
          <w:sz w:val="24"/>
          <w:szCs w:val="24"/>
          <w:lang w:val="es-ES"/>
        </w:rPr>
        <w:t>tipo</w:t>
      </w:r>
      <w:r w:rsidR="00521F07">
        <w:rPr>
          <w:rFonts w:ascii="Arial" w:hAnsi="Arial" w:cs="Arial"/>
          <w:b/>
          <w:bCs/>
          <w:sz w:val="24"/>
          <w:szCs w:val="24"/>
          <w:lang w:val="es-ES"/>
        </w:rPr>
        <w:t xml:space="preserve"> de usuario</w:t>
      </w:r>
      <w:r w:rsidR="00521F07" w:rsidRPr="009B4313">
        <w:rPr>
          <w:rFonts w:ascii="Arial" w:hAnsi="Arial" w:cs="Arial"/>
          <w:b/>
          <w:bCs/>
          <w:sz w:val="24"/>
          <w:szCs w:val="24"/>
          <w:lang w:val="es-ES"/>
        </w:rPr>
        <w:t xml:space="preserve"> y provincia </w:t>
      </w:r>
      <w:r w:rsidR="00521F07">
        <w:rPr>
          <w:rFonts w:ascii="Arial" w:hAnsi="Arial" w:cs="Arial"/>
          <w:b/>
          <w:bCs/>
          <w:sz w:val="24"/>
          <w:szCs w:val="24"/>
          <w:lang w:val="es-ES"/>
        </w:rPr>
        <w:t>–</w:t>
      </w:r>
      <w:r w:rsidR="00521F07" w:rsidRPr="009B4313">
        <w:rPr>
          <w:rFonts w:ascii="Arial" w:hAnsi="Arial" w:cs="Arial"/>
          <w:b/>
          <w:bCs/>
          <w:sz w:val="24"/>
          <w:szCs w:val="24"/>
          <w:lang w:val="es-ES"/>
        </w:rPr>
        <w:t xml:space="preserve"> 201</w:t>
      </w:r>
      <w:r w:rsidR="00521F07">
        <w:rPr>
          <w:rFonts w:ascii="Arial" w:hAnsi="Arial" w:cs="Arial"/>
          <w:b/>
          <w:bCs/>
          <w:sz w:val="24"/>
          <w:szCs w:val="24"/>
          <w:lang w:val="es-ES"/>
        </w:rPr>
        <w:t>4 (Cifras en kW)</w:t>
      </w:r>
    </w:p>
    <w:p w:rsidR="002361E0" w:rsidRPr="009B4313" w:rsidRDefault="002361E0" w:rsidP="00521F07">
      <w:pPr>
        <w:jc w:val="center"/>
        <w:rPr>
          <w:sz w:val="24"/>
          <w:szCs w:val="24"/>
          <w:lang w:val="es-ES"/>
        </w:rPr>
      </w:pPr>
    </w:p>
    <w:tbl>
      <w:tblPr>
        <w:tblW w:w="9415" w:type="dxa"/>
        <w:jc w:val="center"/>
        <w:tblInd w:w="299" w:type="dxa"/>
        <w:tblCellMar>
          <w:left w:w="70" w:type="dxa"/>
          <w:right w:w="70" w:type="dxa"/>
        </w:tblCellMar>
        <w:tblLook w:val="04A0"/>
      </w:tblPr>
      <w:tblGrid>
        <w:gridCol w:w="1974"/>
        <w:gridCol w:w="1601"/>
        <w:gridCol w:w="1440"/>
        <w:gridCol w:w="1440"/>
        <w:gridCol w:w="1520"/>
        <w:gridCol w:w="1440"/>
      </w:tblGrid>
      <w:tr w:rsidR="00521F07" w:rsidRPr="00521F07" w:rsidTr="00521F07">
        <w:trPr>
          <w:trHeight w:val="322"/>
          <w:jc w:val="center"/>
        </w:trPr>
        <w:tc>
          <w:tcPr>
            <w:tcW w:w="19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F07" w:rsidRPr="00521F07" w:rsidRDefault="00521F07" w:rsidP="00521F07">
            <w:pPr>
              <w:jc w:val="center"/>
              <w:rPr>
                <w:rFonts w:ascii="Arial" w:hAnsi="Arial" w:cs="Arial"/>
                <w:color w:val="000000"/>
                <w:sz w:val="28"/>
                <w:szCs w:val="28"/>
                <w:lang w:eastAsia="es-AR"/>
              </w:rPr>
            </w:pPr>
            <w:r w:rsidRPr="00521F07">
              <w:rPr>
                <w:rFonts w:ascii="Arial" w:hAnsi="Arial" w:cs="Arial"/>
                <w:color w:val="000000"/>
                <w:sz w:val="28"/>
                <w:szCs w:val="28"/>
                <w:lang w:val="es-ES" w:eastAsia="es-AR"/>
              </w:rPr>
              <w:t>PROVINCIA</w:t>
            </w:r>
          </w:p>
        </w:tc>
        <w:tc>
          <w:tcPr>
            <w:tcW w:w="16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F07" w:rsidRPr="00521F07" w:rsidRDefault="00521F07" w:rsidP="00521F07">
            <w:pPr>
              <w:jc w:val="center"/>
              <w:rPr>
                <w:rFonts w:ascii="Arial" w:hAnsi="Arial" w:cs="Arial"/>
                <w:b/>
                <w:bCs/>
                <w:color w:val="000000"/>
                <w:sz w:val="18"/>
                <w:szCs w:val="18"/>
                <w:lang w:eastAsia="es-AR"/>
              </w:rPr>
            </w:pPr>
            <w:r w:rsidRPr="00521F07">
              <w:rPr>
                <w:rFonts w:ascii="Arial" w:hAnsi="Arial" w:cs="Arial"/>
                <w:b/>
                <w:bCs/>
                <w:color w:val="000000"/>
                <w:sz w:val="18"/>
                <w:szCs w:val="18"/>
                <w:lang w:val="es-ES" w:eastAsia="es-AR"/>
              </w:rPr>
              <w:t>RESIDENCIALES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F07" w:rsidRPr="00521F07" w:rsidRDefault="00521F07" w:rsidP="00521F07">
            <w:pPr>
              <w:jc w:val="center"/>
              <w:rPr>
                <w:rFonts w:ascii="Arial" w:hAnsi="Arial" w:cs="Arial"/>
                <w:b/>
                <w:bCs/>
                <w:color w:val="000000"/>
                <w:sz w:val="18"/>
                <w:szCs w:val="18"/>
                <w:lang w:eastAsia="es-AR"/>
              </w:rPr>
            </w:pPr>
            <w:r w:rsidRPr="00521F07">
              <w:rPr>
                <w:rFonts w:ascii="Arial" w:hAnsi="Arial" w:cs="Arial"/>
                <w:b/>
                <w:bCs/>
                <w:color w:val="000000"/>
                <w:sz w:val="18"/>
                <w:szCs w:val="18"/>
                <w:lang w:val="es-ES" w:eastAsia="es-AR"/>
              </w:rPr>
              <w:t>ESCUELAS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F07" w:rsidRPr="00521F07" w:rsidRDefault="00521F07" w:rsidP="00521F07">
            <w:pPr>
              <w:jc w:val="center"/>
              <w:rPr>
                <w:rFonts w:ascii="Arial" w:hAnsi="Arial" w:cs="Arial"/>
                <w:b/>
                <w:bCs/>
                <w:color w:val="000000"/>
                <w:sz w:val="18"/>
                <w:szCs w:val="18"/>
                <w:lang w:eastAsia="es-AR"/>
              </w:rPr>
            </w:pPr>
            <w:r w:rsidRPr="00521F07">
              <w:rPr>
                <w:rFonts w:ascii="Arial" w:hAnsi="Arial" w:cs="Arial"/>
                <w:b/>
                <w:bCs/>
                <w:color w:val="000000"/>
                <w:sz w:val="18"/>
                <w:szCs w:val="18"/>
                <w:lang w:val="es-ES" w:eastAsia="es-AR"/>
              </w:rPr>
              <w:t>SERVICIOS PUBLICOS</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F07" w:rsidRPr="00521F07" w:rsidRDefault="00521F07" w:rsidP="00521F07">
            <w:pPr>
              <w:jc w:val="center"/>
              <w:rPr>
                <w:rFonts w:ascii="Arial" w:hAnsi="Arial" w:cs="Arial"/>
                <w:b/>
                <w:bCs/>
                <w:color w:val="000000"/>
                <w:sz w:val="18"/>
                <w:szCs w:val="18"/>
                <w:lang w:eastAsia="es-AR"/>
              </w:rPr>
            </w:pPr>
            <w:r w:rsidRPr="00521F07">
              <w:rPr>
                <w:rFonts w:ascii="Arial" w:hAnsi="Arial" w:cs="Arial"/>
                <w:b/>
                <w:bCs/>
                <w:color w:val="000000"/>
                <w:sz w:val="18"/>
                <w:szCs w:val="18"/>
                <w:lang w:val="es-ES" w:eastAsia="es-AR"/>
              </w:rPr>
              <w:t>MINIREDES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1F07" w:rsidRPr="00521F07" w:rsidRDefault="00521F07" w:rsidP="00521F07">
            <w:pPr>
              <w:jc w:val="center"/>
              <w:rPr>
                <w:rFonts w:ascii="Arial" w:hAnsi="Arial" w:cs="Arial"/>
                <w:b/>
                <w:bCs/>
                <w:color w:val="000000"/>
                <w:sz w:val="22"/>
                <w:szCs w:val="22"/>
                <w:lang w:eastAsia="es-AR"/>
              </w:rPr>
            </w:pPr>
            <w:r w:rsidRPr="00521F07">
              <w:rPr>
                <w:rFonts w:ascii="Arial" w:hAnsi="Arial" w:cs="Arial"/>
                <w:b/>
                <w:bCs/>
                <w:color w:val="000000"/>
                <w:sz w:val="22"/>
                <w:szCs w:val="22"/>
                <w:lang w:val="es-ES" w:eastAsia="es-AR"/>
              </w:rPr>
              <w:t>TOTAL</w:t>
            </w:r>
          </w:p>
        </w:tc>
      </w:tr>
      <w:tr w:rsidR="00521F07" w:rsidRPr="00521F07" w:rsidTr="00521F07">
        <w:trPr>
          <w:trHeight w:val="322"/>
          <w:jc w:val="center"/>
        </w:trPr>
        <w:tc>
          <w:tcPr>
            <w:tcW w:w="1974" w:type="dxa"/>
            <w:vMerge/>
            <w:tcBorders>
              <w:top w:val="single" w:sz="8" w:space="0" w:color="auto"/>
              <w:left w:val="single" w:sz="8" w:space="0" w:color="auto"/>
              <w:bottom w:val="single" w:sz="8" w:space="0" w:color="000000"/>
              <w:right w:val="single" w:sz="8" w:space="0" w:color="auto"/>
            </w:tcBorders>
            <w:vAlign w:val="center"/>
            <w:hideMark/>
          </w:tcPr>
          <w:p w:rsidR="00521F07" w:rsidRPr="00521F07" w:rsidRDefault="00521F07" w:rsidP="00521F07">
            <w:pPr>
              <w:rPr>
                <w:rFonts w:ascii="Arial" w:hAnsi="Arial" w:cs="Arial"/>
                <w:color w:val="000000"/>
                <w:sz w:val="28"/>
                <w:szCs w:val="28"/>
                <w:lang w:eastAsia="es-AR"/>
              </w:rPr>
            </w:pPr>
          </w:p>
        </w:tc>
        <w:tc>
          <w:tcPr>
            <w:tcW w:w="1601" w:type="dxa"/>
            <w:vMerge/>
            <w:tcBorders>
              <w:top w:val="single" w:sz="8" w:space="0" w:color="auto"/>
              <w:left w:val="single" w:sz="8" w:space="0" w:color="auto"/>
              <w:bottom w:val="single" w:sz="8" w:space="0" w:color="000000"/>
              <w:right w:val="single" w:sz="8" w:space="0" w:color="auto"/>
            </w:tcBorders>
            <w:vAlign w:val="center"/>
            <w:hideMark/>
          </w:tcPr>
          <w:p w:rsidR="00521F07" w:rsidRPr="00521F07" w:rsidRDefault="00521F07" w:rsidP="00521F07">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521F07" w:rsidRPr="00521F07" w:rsidRDefault="00521F07" w:rsidP="00521F07">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521F07" w:rsidRPr="00521F07" w:rsidRDefault="00521F07" w:rsidP="00521F07">
            <w:pPr>
              <w:rPr>
                <w:rFonts w:ascii="Arial" w:hAnsi="Arial" w:cs="Arial"/>
                <w:b/>
                <w:bCs/>
                <w:color w:val="000000"/>
                <w:sz w:val="18"/>
                <w:szCs w:val="18"/>
                <w:lang w:eastAsia="es-AR"/>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521F07" w:rsidRPr="00521F07" w:rsidRDefault="00521F07" w:rsidP="00521F07">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521F07" w:rsidRPr="00521F07" w:rsidRDefault="00521F07" w:rsidP="00521F07">
            <w:pPr>
              <w:rPr>
                <w:rFonts w:ascii="Arial" w:hAnsi="Arial" w:cs="Arial"/>
                <w:b/>
                <w:bCs/>
                <w:color w:val="000000"/>
                <w:sz w:val="22"/>
                <w:szCs w:val="22"/>
                <w:lang w:eastAsia="es-AR"/>
              </w:rPr>
            </w:pP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Buenos Aires</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115</w:t>
            </w:r>
          </w:p>
        </w:tc>
        <w:tc>
          <w:tcPr>
            <w:tcW w:w="1440" w:type="dxa"/>
            <w:tcBorders>
              <w:top w:val="nil"/>
              <w:left w:val="nil"/>
              <w:bottom w:val="nil"/>
              <w:right w:val="single" w:sz="8" w:space="0" w:color="auto"/>
            </w:tcBorders>
            <w:shd w:val="clear" w:color="auto" w:fill="auto"/>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115</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Catamarca</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25</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51</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76</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 xml:space="preserve">Corrientes </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156</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62</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218</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Córdoba</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58</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58</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Chaco</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289</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80</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368</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Chubut</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809</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809</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Entre Ríos</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117</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117</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Jujuy</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420</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192</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612</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La Pampa</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103</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103</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La Rioja</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66</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24</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90</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Mendoza</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187</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187</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Misiones</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11</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18</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29</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Neuquén</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256</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53</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42</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1.450</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1.801</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Río Negro</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40</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40</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Salta</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806</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155</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73</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1.640</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2.674</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San Juan</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59</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13</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17</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89</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Santa Cruz</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69</w:t>
            </w: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69</w:t>
            </w:r>
          </w:p>
        </w:tc>
      </w:tr>
      <w:tr w:rsidR="00521F07" w:rsidRPr="00521F07" w:rsidTr="00521F07">
        <w:trPr>
          <w:trHeight w:val="315"/>
          <w:jc w:val="center"/>
        </w:trPr>
        <w:tc>
          <w:tcPr>
            <w:tcW w:w="1974"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Sgo. del Estero</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p>
        </w:tc>
        <w:tc>
          <w:tcPr>
            <w:tcW w:w="1440" w:type="dxa"/>
            <w:tcBorders>
              <w:top w:val="nil"/>
              <w:left w:val="single" w:sz="8" w:space="0" w:color="auto"/>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397</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397</w:t>
            </w:r>
          </w:p>
        </w:tc>
      </w:tr>
      <w:tr w:rsidR="00521F07" w:rsidRPr="00521F07" w:rsidTr="00521F07">
        <w:trPr>
          <w:trHeight w:val="330"/>
          <w:jc w:val="center"/>
        </w:trPr>
        <w:tc>
          <w:tcPr>
            <w:tcW w:w="1974" w:type="dxa"/>
            <w:tcBorders>
              <w:top w:val="nil"/>
              <w:left w:val="single" w:sz="8" w:space="0" w:color="auto"/>
              <w:bottom w:val="single" w:sz="8" w:space="0" w:color="auto"/>
              <w:right w:val="single" w:sz="8" w:space="0" w:color="auto"/>
            </w:tcBorders>
            <w:shd w:val="clear" w:color="auto" w:fill="auto"/>
            <w:noWrap/>
            <w:vAlign w:val="bottom"/>
            <w:hideMark/>
          </w:tcPr>
          <w:p w:rsidR="00521F07" w:rsidRPr="00521F07" w:rsidRDefault="00521F07" w:rsidP="00521F07">
            <w:pPr>
              <w:rPr>
                <w:rFonts w:ascii="Arial" w:hAnsi="Arial" w:cs="Arial"/>
                <w:color w:val="000000"/>
                <w:sz w:val="24"/>
                <w:szCs w:val="24"/>
                <w:lang w:eastAsia="es-AR"/>
              </w:rPr>
            </w:pPr>
            <w:r w:rsidRPr="00521F07">
              <w:rPr>
                <w:rFonts w:ascii="Arial" w:hAnsi="Arial" w:cs="Arial"/>
                <w:color w:val="000000"/>
                <w:sz w:val="24"/>
                <w:szCs w:val="24"/>
                <w:lang w:val="es-ES" w:eastAsia="es-AR"/>
              </w:rPr>
              <w:t>Tucumán</w:t>
            </w:r>
          </w:p>
        </w:tc>
        <w:tc>
          <w:tcPr>
            <w:tcW w:w="1601" w:type="dxa"/>
            <w:tcBorders>
              <w:top w:val="nil"/>
              <w:left w:val="nil"/>
              <w:bottom w:val="nil"/>
              <w:right w:val="nil"/>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284</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14</w:t>
            </w:r>
          </w:p>
        </w:tc>
        <w:tc>
          <w:tcPr>
            <w:tcW w:w="1440" w:type="dxa"/>
            <w:tcBorders>
              <w:top w:val="nil"/>
              <w:left w:val="nil"/>
              <w:bottom w:val="single" w:sz="8" w:space="0" w:color="auto"/>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4</w:t>
            </w:r>
          </w:p>
        </w:tc>
        <w:tc>
          <w:tcPr>
            <w:tcW w:w="152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color w:val="000000"/>
                <w:sz w:val="24"/>
                <w:szCs w:val="24"/>
                <w:lang w:eastAsia="es-AR"/>
              </w:rPr>
            </w:pPr>
            <w:r w:rsidRPr="00521F07">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302</w:t>
            </w:r>
          </w:p>
        </w:tc>
      </w:tr>
      <w:tr w:rsidR="00521F07" w:rsidRPr="00521F07" w:rsidTr="00521F07">
        <w:trPr>
          <w:trHeight w:val="330"/>
          <w:jc w:val="center"/>
        </w:trPr>
        <w:tc>
          <w:tcPr>
            <w:tcW w:w="1974" w:type="dxa"/>
            <w:tcBorders>
              <w:top w:val="nil"/>
              <w:left w:val="single" w:sz="8" w:space="0" w:color="auto"/>
              <w:bottom w:val="single" w:sz="8" w:space="0" w:color="auto"/>
              <w:right w:val="single" w:sz="8" w:space="0" w:color="auto"/>
            </w:tcBorders>
            <w:shd w:val="clear" w:color="auto" w:fill="auto"/>
            <w:noWrap/>
            <w:vAlign w:val="bottom"/>
            <w:hideMark/>
          </w:tcPr>
          <w:p w:rsidR="00521F07" w:rsidRPr="00521F07" w:rsidRDefault="00521F07" w:rsidP="00521F07">
            <w:pP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TOTAL</w:t>
            </w:r>
          </w:p>
        </w:tc>
        <w:tc>
          <w:tcPr>
            <w:tcW w:w="1601" w:type="dxa"/>
            <w:tcBorders>
              <w:top w:val="single" w:sz="8" w:space="0" w:color="auto"/>
              <w:left w:val="nil"/>
              <w:bottom w:val="single" w:sz="8" w:space="0" w:color="auto"/>
              <w:right w:val="nil"/>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3.621</w:t>
            </w:r>
          </w:p>
        </w:tc>
        <w:tc>
          <w:tcPr>
            <w:tcW w:w="1440" w:type="dxa"/>
            <w:tcBorders>
              <w:top w:val="nil"/>
              <w:left w:val="single" w:sz="8" w:space="0" w:color="auto"/>
              <w:bottom w:val="single" w:sz="8" w:space="0" w:color="auto"/>
              <w:right w:val="nil"/>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1.047</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154</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3.333</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521F07" w:rsidRPr="00521F07" w:rsidRDefault="00521F07" w:rsidP="00521F07">
            <w:pPr>
              <w:jc w:val="center"/>
              <w:rPr>
                <w:rFonts w:ascii="Arial" w:hAnsi="Arial" w:cs="Arial"/>
                <w:b/>
                <w:bCs/>
                <w:color w:val="000000"/>
                <w:sz w:val="24"/>
                <w:szCs w:val="24"/>
                <w:lang w:eastAsia="es-AR"/>
              </w:rPr>
            </w:pPr>
            <w:r w:rsidRPr="00521F07">
              <w:rPr>
                <w:rFonts w:ascii="Arial" w:hAnsi="Arial" w:cs="Arial"/>
                <w:b/>
                <w:bCs/>
                <w:color w:val="000000"/>
                <w:sz w:val="24"/>
                <w:szCs w:val="24"/>
                <w:lang w:val="es-ES" w:eastAsia="es-AR"/>
              </w:rPr>
              <w:t>8.154</w:t>
            </w:r>
          </w:p>
        </w:tc>
      </w:tr>
    </w:tbl>
    <w:p w:rsidR="00521F07" w:rsidRDefault="00521F07">
      <w:pPr>
        <w:rPr>
          <w:rFonts w:ascii="Arial" w:hAnsi="Arial" w:cs="Arial"/>
          <w:sz w:val="24"/>
          <w:szCs w:val="24"/>
          <w:lang w:val="es-ES"/>
        </w:rPr>
      </w:pPr>
    </w:p>
    <w:p w:rsidR="00521F07" w:rsidRPr="002361E0" w:rsidRDefault="00521F07" w:rsidP="00521F07">
      <w:pPr>
        <w:rPr>
          <w:rFonts w:ascii="Arial" w:hAnsi="Arial" w:cs="Arial"/>
          <w:b/>
          <w:sz w:val="24"/>
          <w:szCs w:val="24"/>
          <w:lang w:val="es-ES"/>
        </w:rPr>
      </w:pPr>
      <w:r w:rsidRPr="002361E0">
        <w:rPr>
          <w:rFonts w:ascii="Arial" w:hAnsi="Arial" w:cs="Arial"/>
          <w:b/>
          <w:sz w:val="24"/>
          <w:szCs w:val="24"/>
          <w:lang w:val="es-ES"/>
        </w:rPr>
        <w:t>NOTAS</w:t>
      </w:r>
      <w:r w:rsidR="002361E0">
        <w:rPr>
          <w:rFonts w:ascii="Arial" w:hAnsi="Arial" w:cs="Arial"/>
          <w:b/>
          <w:sz w:val="24"/>
          <w:szCs w:val="24"/>
          <w:lang w:val="es-ES"/>
        </w:rPr>
        <w:t>:</w:t>
      </w:r>
      <w:r w:rsidRPr="002361E0">
        <w:rPr>
          <w:rFonts w:ascii="Arial" w:hAnsi="Arial" w:cs="Arial"/>
          <w:b/>
          <w:sz w:val="24"/>
          <w:szCs w:val="24"/>
          <w:lang w:val="es-ES"/>
        </w:rPr>
        <w:t xml:space="preserve"> </w:t>
      </w:r>
    </w:p>
    <w:p w:rsidR="00521F07" w:rsidRPr="002361E0" w:rsidRDefault="00521F07" w:rsidP="002361E0">
      <w:pPr>
        <w:rPr>
          <w:rFonts w:ascii="Arial" w:hAnsi="Arial" w:cs="Arial"/>
          <w:sz w:val="24"/>
          <w:szCs w:val="24"/>
          <w:lang w:val="es-ES"/>
        </w:rPr>
      </w:pPr>
      <w:r w:rsidRPr="002361E0">
        <w:rPr>
          <w:rFonts w:ascii="Arial" w:hAnsi="Arial" w:cs="Arial"/>
          <w:sz w:val="24"/>
          <w:szCs w:val="24"/>
          <w:lang w:val="es-ES"/>
        </w:rPr>
        <w:t>En la provincia de Chubut</w:t>
      </w:r>
      <w:r w:rsidR="002361E0">
        <w:rPr>
          <w:rFonts w:ascii="Arial" w:hAnsi="Arial" w:cs="Arial"/>
          <w:sz w:val="24"/>
          <w:szCs w:val="24"/>
          <w:lang w:val="es-ES"/>
        </w:rPr>
        <w:t>,</w:t>
      </w:r>
      <w:r w:rsidRPr="002361E0">
        <w:rPr>
          <w:rFonts w:ascii="Arial" w:hAnsi="Arial" w:cs="Arial"/>
          <w:sz w:val="24"/>
          <w:szCs w:val="24"/>
          <w:lang w:val="es-ES"/>
        </w:rPr>
        <w:t xml:space="preserve"> toda la potencia corresponde a generadores eólicos individuales. En el resto de las provincias, la potencia instalada a usuarios residenciales, escuelas y servicios públicos</w:t>
      </w:r>
      <w:r w:rsidR="002361E0">
        <w:rPr>
          <w:rFonts w:ascii="Arial" w:hAnsi="Arial" w:cs="Arial"/>
          <w:sz w:val="24"/>
          <w:szCs w:val="24"/>
          <w:lang w:val="es-ES"/>
        </w:rPr>
        <w:t>,</w:t>
      </w:r>
      <w:r w:rsidRPr="002361E0">
        <w:rPr>
          <w:rFonts w:ascii="Arial" w:hAnsi="Arial" w:cs="Arial"/>
          <w:sz w:val="24"/>
          <w:szCs w:val="24"/>
          <w:lang w:val="es-ES"/>
        </w:rPr>
        <w:t xml:space="preserve"> corresponde a equipos solares. </w:t>
      </w:r>
    </w:p>
    <w:p w:rsidR="002361E0" w:rsidRDefault="002361E0" w:rsidP="00521F07">
      <w:pPr>
        <w:rPr>
          <w:rFonts w:ascii="Arial" w:hAnsi="Arial" w:cs="Arial"/>
          <w:sz w:val="24"/>
          <w:szCs w:val="24"/>
          <w:lang w:val="es-ES"/>
        </w:rPr>
      </w:pPr>
    </w:p>
    <w:p w:rsidR="00521F07" w:rsidRPr="00521F07" w:rsidRDefault="00521F07" w:rsidP="00521F07">
      <w:pPr>
        <w:rPr>
          <w:rFonts w:ascii="Arial" w:hAnsi="Arial" w:cs="Arial"/>
          <w:sz w:val="24"/>
          <w:szCs w:val="24"/>
          <w:lang w:val="es-ES"/>
        </w:rPr>
      </w:pPr>
      <w:r w:rsidRPr="00521F07">
        <w:rPr>
          <w:rFonts w:ascii="Arial" w:hAnsi="Arial" w:cs="Arial"/>
          <w:sz w:val="24"/>
          <w:szCs w:val="24"/>
          <w:lang w:val="es-ES"/>
        </w:rPr>
        <w:t xml:space="preserve">En las </w:t>
      </w:r>
      <w:proofErr w:type="spellStart"/>
      <w:r w:rsidRPr="00521F07">
        <w:rPr>
          <w:rFonts w:ascii="Arial" w:hAnsi="Arial" w:cs="Arial"/>
          <w:sz w:val="24"/>
          <w:szCs w:val="24"/>
          <w:lang w:val="es-ES"/>
        </w:rPr>
        <w:t>miniredes</w:t>
      </w:r>
      <w:proofErr w:type="spellEnd"/>
      <w:r w:rsidRPr="00521F07">
        <w:rPr>
          <w:rFonts w:ascii="Arial" w:hAnsi="Arial" w:cs="Arial"/>
          <w:sz w:val="24"/>
          <w:szCs w:val="24"/>
          <w:lang w:val="es-ES"/>
        </w:rPr>
        <w:t xml:space="preserve"> de las provincias de Jujuy,  Neuquén y Salta, la potencia instalada corresponde a equipos convencionales instalados en áreas rurales dispersas. </w:t>
      </w:r>
    </w:p>
    <w:p w:rsidR="002361E0" w:rsidRDefault="002361E0" w:rsidP="00521F07">
      <w:pPr>
        <w:rPr>
          <w:rFonts w:ascii="Arial" w:hAnsi="Arial" w:cs="Arial"/>
          <w:sz w:val="24"/>
          <w:szCs w:val="24"/>
          <w:lang w:val="es-ES"/>
        </w:rPr>
      </w:pPr>
    </w:p>
    <w:p w:rsidR="00521F07" w:rsidRPr="00521F07" w:rsidRDefault="00521F07" w:rsidP="00521F07">
      <w:pPr>
        <w:rPr>
          <w:rFonts w:ascii="Arial" w:hAnsi="Arial" w:cs="Arial"/>
          <w:sz w:val="24"/>
          <w:szCs w:val="24"/>
          <w:lang w:val="es-ES"/>
        </w:rPr>
      </w:pPr>
      <w:r w:rsidRPr="00521F07">
        <w:rPr>
          <w:rFonts w:ascii="Arial" w:hAnsi="Arial" w:cs="Arial"/>
          <w:sz w:val="24"/>
          <w:szCs w:val="24"/>
          <w:lang w:val="es-ES"/>
        </w:rPr>
        <w:t xml:space="preserve">En las </w:t>
      </w:r>
      <w:proofErr w:type="spellStart"/>
      <w:r w:rsidRPr="00521F07">
        <w:rPr>
          <w:rFonts w:ascii="Arial" w:hAnsi="Arial" w:cs="Arial"/>
          <w:sz w:val="24"/>
          <w:szCs w:val="24"/>
          <w:lang w:val="es-ES"/>
        </w:rPr>
        <w:t>miniredes</w:t>
      </w:r>
      <w:proofErr w:type="spellEnd"/>
      <w:r w:rsidRPr="00521F07">
        <w:rPr>
          <w:rFonts w:ascii="Arial" w:hAnsi="Arial" w:cs="Arial"/>
          <w:sz w:val="24"/>
          <w:szCs w:val="24"/>
          <w:lang w:val="es-ES"/>
        </w:rPr>
        <w:t xml:space="preserve"> de la Provincia de Catamarca, la  potencia instalada se desagrega en: </w:t>
      </w:r>
    </w:p>
    <w:p w:rsidR="002361E0" w:rsidRDefault="00521F07" w:rsidP="00521F07">
      <w:pPr>
        <w:rPr>
          <w:rFonts w:ascii="Arial" w:hAnsi="Arial" w:cs="Arial"/>
          <w:sz w:val="24"/>
          <w:szCs w:val="24"/>
          <w:lang w:val="es-ES"/>
        </w:rPr>
      </w:pPr>
      <w:r w:rsidRPr="00521F07">
        <w:rPr>
          <w:rFonts w:ascii="Arial" w:hAnsi="Arial" w:cs="Arial"/>
          <w:sz w:val="24"/>
          <w:szCs w:val="24"/>
          <w:lang w:val="es-ES"/>
        </w:rPr>
        <w:t xml:space="preserve"> - Hidráulica: 43 kw</w:t>
      </w:r>
      <w:r w:rsidR="002361E0">
        <w:rPr>
          <w:rFonts w:ascii="Arial" w:hAnsi="Arial" w:cs="Arial"/>
          <w:sz w:val="24"/>
          <w:szCs w:val="24"/>
          <w:lang w:val="es-ES"/>
        </w:rPr>
        <w:t>.</w:t>
      </w:r>
    </w:p>
    <w:p w:rsidR="002361E0" w:rsidRDefault="002361E0" w:rsidP="00521F07">
      <w:pPr>
        <w:rPr>
          <w:rFonts w:ascii="Arial" w:hAnsi="Arial" w:cs="Arial"/>
          <w:sz w:val="24"/>
          <w:szCs w:val="24"/>
          <w:lang w:val="es-ES"/>
        </w:rPr>
      </w:pPr>
      <w:r>
        <w:rPr>
          <w:rFonts w:ascii="Arial" w:hAnsi="Arial" w:cs="Arial"/>
          <w:sz w:val="24"/>
          <w:szCs w:val="24"/>
          <w:lang w:val="es-ES"/>
        </w:rPr>
        <w:t xml:space="preserve"> - </w:t>
      </w:r>
      <w:r w:rsidR="00521F07" w:rsidRPr="00521F07">
        <w:rPr>
          <w:rFonts w:ascii="Arial" w:hAnsi="Arial" w:cs="Arial"/>
          <w:sz w:val="24"/>
          <w:szCs w:val="24"/>
          <w:lang w:val="es-ES"/>
        </w:rPr>
        <w:t xml:space="preserve">Eólica: </w:t>
      </w:r>
      <w:r>
        <w:rPr>
          <w:rFonts w:ascii="Arial" w:hAnsi="Arial" w:cs="Arial"/>
          <w:sz w:val="24"/>
          <w:szCs w:val="24"/>
          <w:lang w:val="es-ES"/>
        </w:rPr>
        <w:t xml:space="preserve">       </w:t>
      </w:r>
      <w:r w:rsidR="00521F07" w:rsidRPr="00521F07">
        <w:rPr>
          <w:rFonts w:ascii="Arial" w:hAnsi="Arial" w:cs="Arial"/>
          <w:sz w:val="24"/>
          <w:szCs w:val="24"/>
          <w:lang w:val="es-ES"/>
        </w:rPr>
        <w:t>4 kw</w:t>
      </w:r>
      <w:r>
        <w:rPr>
          <w:rFonts w:ascii="Arial" w:hAnsi="Arial" w:cs="Arial"/>
          <w:sz w:val="24"/>
          <w:szCs w:val="24"/>
          <w:lang w:val="es-ES"/>
        </w:rPr>
        <w:t>.</w:t>
      </w:r>
    </w:p>
    <w:p w:rsidR="00521F07" w:rsidRPr="00521F07" w:rsidRDefault="002361E0" w:rsidP="00521F07">
      <w:pPr>
        <w:rPr>
          <w:rFonts w:ascii="Arial" w:hAnsi="Arial" w:cs="Arial"/>
          <w:sz w:val="24"/>
          <w:szCs w:val="24"/>
          <w:lang w:val="es-ES"/>
        </w:rPr>
      </w:pPr>
      <w:r>
        <w:rPr>
          <w:rFonts w:ascii="Arial" w:hAnsi="Arial" w:cs="Arial"/>
          <w:sz w:val="24"/>
          <w:szCs w:val="24"/>
          <w:lang w:val="es-ES"/>
        </w:rPr>
        <w:t xml:space="preserve"> -</w:t>
      </w:r>
      <w:r w:rsidR="00521F07" w:rsidRPr="00521F07">
        <w:rPr>
          <w:rFonts w:ascii="Arial" w:hAnsi="Arial" w:cs="Arial"/>
          <w:sz w:val="24"/>
          <w:szCs w:val="24"/>
          <w:lang w:val="es-ES"/>
        </w:rPr>
        <w:t xml:space="preserve"> </w:t>
      </w:r>
      <w:r>
        <w:rPr>
          <w:rFonts w:ascii="Arial" w:hAnsi="Arial" w:cs="Arial"/>
          <w:sz w:val="24"/>
          <w:szCs w:val="24"/>
          <w:lang w:val="es-ES"/>
        </w:rPr>
        <w:t>D</w:t>
      </w:r>
      <w:r w:rsidR="00521F07" w:rsidRPr="00521F07">
        <w:rPr>
          <w:rFonts w:ascii="Arial" w:hAnsi="Arial" w:cs="Arial"/>
          <w:sz w:val="24"/>
          <w:szCs w:val="24"/>
          <w:lang w:val="es-ES"/>
        </w:rPr>
        <w:t xml:space="preserve">iesel: </w:t>
      </w:r>
      <w:r>
        <w:rPr>
          <w:rFonts w:ascii="Arial" w:hAnsi="Arial" w:cs="Arial"/>
          <w:sz w:val="24"/>
          <w:szCs w:val="24"/>
          <w:lang w:val="es-ES"/>
        </w:rPr>
        <w:t xml:space="preserve">       </w:t>
      </w:r>
      <w:r w:rsidR="00521F07" w:rsidRPr="00521F07">
        <w:rPr>
          <w:rFonts w:ascii="Arial" w:hAnsi="Arial" w:cs="Arial"/>
          <w:sz w:val="24"/>
          <w:szCs w:val="24"/>
          <w:lang w:val="es-ES"/>
        </w:rPr>
        <w:t xml:space="preserve">4 kw. </w:t>
      </w:r>
    </w:p>
    <w:p w:rsidR="00521F07" w:rsidRPr="00521F07" w:rsidRDefault="00521F07">
      <w:pPr>
        <w:rPr>
          <w:rFonts w:ascii="Arial" w:hAnsi="Arial" w:cs="Arial"/>
          <w:sz w:val="24"/>
          <w:szCs w:val="24"/>
        </w:rPr>
      </w:pPr>
    </w:p>
    <w:p w:rsidR="00521F07" w:rsidRDefault="00521F07">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3D45A2" w:rsidRDefault="003D45A2" w:rsidP="002361E0">
      <w:pPr>
        <w:rPr>
          <w:rFonts w:ascii="Arial" w:hAnsi="Arial" w:cs="Arial"/>
          <w:sz w:val="24"/>
          <w:szCs w:val="24"/>
          <w:lang w:val="es-ES"/>
        </w:rPr>
      </w:pPr>
    </w:p>
    <w:p w:rsidR="002361E0" w:rsidRPr="002361E0" w:rsidRDefault="002361E0" w:rsidP="002361E0">
      <w:pPr>
        <w:rPr>
          <w:rFonts w:ascii="Arial" w:hAnsi="Arial" w:cs="Arial"/>
          <w:sz w:val="24"/>
          <w:szCs w:val="24"/>
        </w:rPr>
      </w:pPr>
      <w:r w:rsidRPr="002361E0">
        <w:rPr>
          <w:rFonts w:ascii="Arial" w:hAnsi="Arial" w:cs="Arial"/>
          <w:sz w:val="24"/>
          <w:szCs w:val="24"/>
          <w:lang w:val="es-ES"/>
        </w:rPr>
        <w:lastRenderedPageBreak/>
        <w:t>El dato de Energía puesta a disposición por tipo de usuario y provincia se asimila al consumo de los usuarios abastecidos.</w:t>
      </w:r>
      <w:r w:rsidRPr="002361E0">
        <w:rPr>
          <w:rFonts w:ascii="Arial" w:hAnsi="Arial" w:cs="Arial"/>
          <w:sz w:val="24"/>
          <w:szCs w:val="24"/>
        </w:rPr>
        <w:t xml:space="preserve"> </w:t>
      </w:r>
    </w:p>
    <w:p w:rsidR="002361E0" w:rsidRPr="002361E0" w:rsidRDefault="002361E0" w:rsidP="002361E0">
      <w:pPr>
        <w:rPr>
          <w:rFonts w:ascii="Arial" w:hAnsi="Arial" w:cs="Arial"/>
          <w:sz w:val="24"/>
          <w:szCs w:val="24"/>
        </w:rPr>
      </w:pPr>
      <w:r w:rsidRPr="002361E0">
        <w:rPr>
          <w:rFonts w:ascii="Arial" w:hAnsi="Arial" w:cs="Arial"/>
          <w:sz w:val="24"/>
          <w:szCs w:val="24"/>
          <w:lang w:val="es-ES"/>
        </w:rPr>
        <w:t>Los valores son estimados.</w:t>
      </w:r>
      <w:r w:rsidRPr="002361E0">
        <w:rPr>
          <w:rFonts w:ascii="Arial" w:hAnsi="Arial" w:cs="Arial"/>
          <w:sz w:val="24"/>
          <w:szCs w:val="24"/>
        </w:rPr>
        <w:t xml:space="preserve"> </w:t>
      </w: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3D45A2" w:rsidP="002361E0">
      <w:pPr>
        <w:rPr>
          <w:rFonts w:ascii="Arial" w:hAnsi="Arial" w:cs="Arial"/>
          <w:b/>
          <w:bCs/>
          <w:sz w:val="24"/>
          <w:szCs w:val="24"/>
          <w:lang w:val="es-ES"/>
        </w:rPr>
      </w:pPr>
      <w:r>
        <w:rPr>
          <w:rFonts w:ascii="Arial" w:hAnsi="Arial" w:cs="Arial"/>
          <w:b/>
          <w:bCs/>
          <w:sz w:val="24"/>
          <w:szCs w:val="24"/>
          <w:lang w:val="es-ES"/>
        </w:rPr>
        <w:t xml:space="preserve">Cuadro 3. </w:t>
      </w:r>
      <w:r w:rsidR="002361E0">
        <w:rPr>
          <w:rFonts w:ascii="Arial" w:hAnsi="Arial" w:cs="Arial"/>
          <w:b/>
          <w:bCs/>
          <w:sz w:val="24"/>
          <w:szCs w:val="24"/>
          <w:lang w:val="es-ES"/>
        </w:rPr>
        <w:t>PERMER –</w:t>
      </w:r>
      <w:r w:rsidR="002361E0" w:rsidRPr="009B4313">
        <w:rPr>
          <w:rFonts w:ascii="Arial" w:hAnsi="Arial" w:cs="Arial"/>
          <w:b/>
          <w:bCs/>
          <w:sz w:val="24"/>
          <w:szCs w:val="24"/>
          <w:lang w:val="es-ES"/>
        </w:rPr>
        <w:t xml:space="preserve"> 201</w:t>
      </w:r>
      <w:r w:rsidR="002361E0">
        <w:rPr>
          <w:rFonts w:ascii="Arial" w:hAnsi="Arial" w:cs="Arial"/>
          <w:b/>
          <w:bCs/>
          <w:sz w:val="24"/>
          <w:szCs w:val="24"/>
          <w:lang w:val="es-ES"/>
        </w:rPr>
        <w:t xml:space="preserve">4 (Cifras en </w:t>
      </w:r>
      <w:proofErr w:type="spellStart"/>
      <w:r w:rsidR="002361E0">
        <w:rPr>
          <w:rFonts w:ascii="Arial" w:hAnsi="Arial" w:cs="Arial"/>
          <w:b/>
          <w:bCs/>
          <w:sz w:val="24"/>
          <w:szCs w:val="24"/>
          <w:lang w:val="es-ES"/>
        </w:rPr>
        <w:t>MWh</w:t>
      </w:r>
      <w:proofErr w:type="spellEnd"/>
      <w:r w:rsidR="002361E0">
        <w:rPr>
          <w:rFonts w:ascii="Arial" w:hAnsi="Arial" w:cs="Arial"/>
          <w:b/>
          <w:bCs/>
          <w:sz w:val="24"/>
          <w:szCs w:val="24"/>
          <w:lang w:val="es-ES"/>
        </w:rPr>
        <w:t>)</w:t>
      </w:r>
    </w:p>
    <w:p w:rsidR="002361E0" w:rsidRDefault="002361E0" w:rsidP="002361E0">
      <w:pPr>
        <w:rPr>
          <w:rFonts w:ascii="Arial" w:hAnsi="Arial" w:cs="Arial"/>
          <w:b/>
          <w:bCs/>
          <w:sz w:val="24"/>
          <w:szCs w:val="24"/>
          <w:lang w:val="es-ES"/>
        </w:rPr>
      </w:pPr>
    </w:p>
    <w:tbl>
      <w:tblPr>
        <w:tblW w:w="9555" w:type="dxa"/>
        <w:jc w:val="center"/>
        <w:tblInd w:w="53" w:type="dxa"/>
        <w:tblCellMar>
          <w:left w:w="70" w:type="dxa"/>
          <w:right w:w="70" w:type="dxa"/>
        </w:tblCellMar>
        <w:tblLook w:val="04A0"/>
      </w:tblPr>
      <w:tblGrid>
        <w:gridCol w:w="2220"/>
        <w:gridCol w:w="1601"/>
        <w:gridCol w:w="1440"/>
        <w:gridCol w:w="1440"/>
        <w:gridCol w:w="1520"/>
        <w:gridCol w:w="1440"/>
      </w:tblGrid>
      <w:tr w:rsidR="002361E0" w:rsidRPr="002361E0" w:rsidTr="002361E0">
        <w:trPr>
          <w:trHeight w:val="322"/>
          <w:jc w:val="center"/>
        </w:trPr>
        <w:tc>
          <w:tcPr>
            <w:tcW w:w="22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61E0" w:rsidRPr="002361E0" w:rsidRDefault="002361E0" w:rsidP="002361E0">
            <w:pPr>
              <w:jc w:val="center"/>
              <w:rPr>
                <w:rFonts w:ascii="Arial" w:hAnsi="Arial" w:cs="Arial"/>
                <w:color w:val="000000"/>
                <w:sz w:val="28"/>
                <w:szCs w:val="28"/>
                <w:lang w:eastAsia="es-AR"/>
              </w:rPr>
            </w:pPr>
            <w:r w:rsidRPr="002361E0">
              <w:rPr>
                <w:rFonts w:ascii="Arial" w:hAnsi="Arial" w:cs="Arial"/>
                <w:color w:val="000000"/>
                <w:sz w:val="28"/>
                <w:szCs w:val="28"/>
                <w:lang w:val="es-ES" w:eastAsia="es-AR"/>
              </w:rPr>
              <w:t>PROVINCIA</w:t>
            </w: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61E0" w:rsidRPr="002361E0" w:rsidRDefault="002361E0" w:rsidP="002361E0">
            <w:pPr>
              <w:jc w:val="center"/>
              <w:rPr>
                <w:rFonts w:ascii="Arial" w:hAnsi="Arial" w:cs="Arial"/>
                <w:b/>
                <w:bCs/>
                <w:color w:val="000000"/>
                <w:sz w:val="18"/>
                <w:szCs w:val="18"/>
                <w:lang w:eastAsia="es-AR"/>
              </w:rPr>
            </w:pPr>
            <w:r w:rsidRPr="002361E0">
              <w:rPr>
                <w:rFonts w:ascii="Arial" w:hAnsi="Arial" w:cs="Arial"/>
                <w:b/>
                <w:bCs/>
                <w:color w:val="000000"/>
                <w:sz w:val="18"/>
                <w:szCs w:val="18"/>
                <w:lang w:val="es-ES" w:eastAsia="es-AR"/>
              </w:rPr>
              <w:t>RESIDENCIALES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61E0" w:rsidRPr="002361E0" w:rsidRDefault="002361E0" w:rsidP="002361E0">
            <w:pPr>
              <w:jc w:val="center"/>
              <w:rPr>
                <w:rFonts w:ascii="Arial" w:hAnsi="Arial" w:cs="Arial"/>
                <w:b/>
                <w:bCs/>
                <w:color w:val="000000"/>
                <w:sz w:val="18"/>
                <w:szCs w:val="18"/>
                <w:lang w:eastAsia="es-AR"/>
              </w:rPr>
            </w:pPr>
            <w:r w:rsidRPr="002361E0">
              <w:rPr>
                <w:rFonts w:ascii="Arial" w:hAnsi="Arial" w:cs="Arial"/>
                <w:b/>
                <w:bCs/>
                <w:color w:val="000000"/>
                <w:sz w:val="18"/>
                <w:szCs w:val="18"/>
                <w:lang w:val="es-ES" w:eastAsia="es-AR"/>
              </w:rPr>
              <w:t>ESCUELAS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61E0" w:rsidRPr="002361E0" w:rsidRDefault="002361E0" w:rsidP="002361E0">
            <w:pPr>
              <w:jc w:val="center"/>
              <w:rPr>
                <w:rFonts w:ascii="Arial" w:hAnsi="Arial" w:cs="Arial"/>
                <w:b/>
                <w:bCs/>
                <w:color w:val="000000"/>
                <w:sz w:val="18"/>
                <w:szCs w:val="18"/>
                <w:lang w:eastAsia="es-AR"/>
              </w:rPr>
            </w:pPr>
            <w:r w:rsidRPr="002361E0">
              <w:rPr>
                <w:rFonts w:ascii="Arial" w:hAnsi="Arial" w:cs="Arial"/>
                <w:b/>
                <w:bCs/>
                <w:color w:val="000000"/>
                <w:sz w:val="18"/>
                <w:szCs w:val="18"/>
                <w:lang w:val="es-ES" w:eastAsia="es-AR"/>
              </w:rPr>
              <w:t>SERVICIOS PUBLICOS</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61E0" w:rsidRPr="002361E0" w:rsidRDefault="002361E0" w:rsidP="002361E0">
            <w:pPr>
              <w:jc w:val="center"/>
              <w:rPr>
                <w:rFonts w:ascii="Arial" w:hAnsi="Arial" w:cs="Arial"/>
                <w:b/>
                <w:bCs/>
                <w:color w:val="000000"/>
                <w:sz w:val="18"/>
                <w:szCs w:val="18"/>
                <w:lang w:eastAsia="es-AR"/>
              </w:rPr>
            </w:pPr>
            <w:r w:rsidRPr="002361E0">
              <w:rPr>
                <w:rFonts w:ascii="Arial" w:hAnsi="Arial" w:cs="Arial"/>
                <w:b/>
                <w:bCs/>
                <w:color w:val="000000"/>
                <w:sz w:val="18"/>
                <w:szCs w:val="18"/>
                <w:lang w:val="es-ES" w:eastAsia="es-AR"/>
              </w:rPr>
              <w:t>MINIREDES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61E0" w:rsidRPr="002361E0" w:rsidRDefault="002361E0" w:rsidP="002361E0">
            <w:pPr>
              <w:jc w:val="center"/>
              <w:rPr>
                <w:rFonts w:ascii="Arial" w:hAnsi="Arial" w:cs="Arial"/>
                <w:b/>
                <w:bCs/>
                <w:color w:val="000000"/>
                <w:sz w:val="22"/>
                <w:szCs w:val="22"/>
                <w:lang w:eastAsia="es-AR"/>
              </w:rPr>
            </w:pPr>
            <w:r w:rsidRPr="002361E0">
              <w:rPr>
                <w:rFonts w:ascii="Arial" w:hAnsi="Arial" w:cs="Arial"/>
                <w:b/>
                <w:bCs/>
                <w:color w:val="000000"/>
                <w:sz w:val="22"/>
                <w:szCs w:val="22"/>
                <w:lang w:val="es-ES" w:eastAsia="es-AR"/>
              </w:rPr>
              <w:t>TOTAL</w:t>
            </w:r>
          </w:p>
        </w:tc>
      </w:tr>
      <w:tr w:rsidR="002361E0" w:rsidRPr="002361E0" w:rsidTr="002361E0">
        <w:trPr>
          <w:trHeight w:val="322"/>
          <w:jc w:val="center"/>
        </w:trPr>
        <w:tc>
          <w:tcPr>
            <w:tcW w:w="2220" w:type="dxa"/>
            <w:vMerge/>
            <w:tcBorders>
              <w:top w:val="single" w:sz="8" w:space="0" w:color="auto"/>
              <w:left w:val="single" w:sz="8" w:space="0" w:color="auto"/>
              <w:bottom w:val="single" w:sz="8" w:space="0" w:color="000000"/>
              <w:right w:val="single" w:sz="8" w:space="0" w:color="auto"/>
            </w:tcBorders>
            <w:vAlign w:val="center"/>
            <w:hideMark/>
          </w:tcPr>
          <w:p w:rsidR="002361E0" w:rsidRPr="002361E0" w:rsidRDefault="002361E0" w:rsidP="002361E0">
            <w:pPr>
              <w:rPr>
                <w:rFonts w:ascii="Arial" w:hAnsi="Arial" w:cs="Arial"/>
                <w:color w:val="000000"/>
                <w:sz w:val="28"/>
                <w:szCs w:val="28"/>
                <w:lang w:eastAsia="es-AR"/>
              </w:rPr>
            </w:pP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2361E0" w:rsidRPr="002361E0" w:rsidRDefault="002361E0" w:rsidP="002361E0">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2361E0" w:rsidRPr="002361E0" w:rsidRDefault="002361E0" w:rsidP="002361E0">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2361E0" w:rsidRPr="002361E0" w:rsidRDefault="002361E0" w:rsidP="002361E0">
            <w:pPr>
              <w:rPr>
                <w:rFonts w:ascii="Arial" w:hAnsi="Arial" w:cs="Arial"/>
                <w:b/>
                <w:bCs/>
                <w:color w:val="000000"/>
                <w:sz w:val="18"/>
                <w:szCs w:val="18"/>
                <w:lang w:eastAsia="es-AR"/>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2361E0" w:rsidRPr="002361E0" w:rsidRDefault="002361E0" w:rsidP="002361E0">
            <w:pPr>
              <w:rPr>
                <w:rFonts w:ascii="Arial" w:hAnsi="Arial" w:cs="Arial"/>
                <w:b/>
                <w:bCs/>
                <w:color w:val="000000"/>
                <w:sz w:val="18"/>
                <w:szCs w:val="18"/>
                <w:lang w:eastAsia="es-AR"/>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2361E0" w:rsidRPr="002361E0" w:rsidRDefault="002361E0" w:rsidP="002361E0">
            <w:pPr>
              <w:rPr>
                <w:rFonts w:ascii="Arial" w:hAnsi="Arial" w:cs="Arial"/>
                <w:b/>
                <w:bCs/>
                <w:color w:val="000000"/>
                <w:sz w:val="22"/>
                <w:szCs w:val="22"/>
                <w:lang w:eastAsia="es-AR"/>
              </w:rPr>
            </w:pP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Buenos Aires</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206,55</w:t>
            </w:r>
          </w:p>
        </w:tc>
        <w:tc>
          <w:tcPr>
            <w:tcW w:w="1440" w:type="dxa"/>
            <w:tcBorders>
              <w:top w:val="nil"/>
              <w:left w:val="single" w:sz="8" w:space="0" w:color="auto"/>
              <w:bottom w:val="nil"/>
              <w:right w:val="nil"/>
            </w:tcBorders>
            <w:shd w:val="clear" w:color="auto" w:fill="auto"/>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206,55</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Catamarca</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44,46</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84,6</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129,06</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 xml:space="preserve">Corrientes </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280,8</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111,24</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392,04</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Córdoba</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104,94</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104,94</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Chaco</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520,11</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143,1</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663,21</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Chubut</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1.945,80</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1.945,80</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Entre Ríos</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211,03</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211,03</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Jujuy</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756</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841</w:t>
            </w:r>
          </w:p>
        </w:tc>
        <w:tc>
          <w:tcPr>
            <w:tcW w:w="144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1.597,00</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La Pampa</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186,19</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186,19</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La Rioja</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119,45</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43,2</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162,65</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Mendoza</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337,18</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337,18</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Misiones</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18,99</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33,21</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52,2</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Neuquén</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460,8</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94,64</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75,82</w:t>
            </w:r>
          </w:p>
        </w:tc>
        <w:tc>
          <w:tcPr>
            <w:tcW w:w="152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2.610,00</w:t>
            </w:r>
          </w:p>
        </w:tc>
        <w:tc>
          <w:tcPr>
            <w:tcW w:w="144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3.241,26</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Río Negro</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71,64</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71,64</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Salta</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1.450,94</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278,71</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132,1</w:t>
            </w:r>
          </w:p>
        </w:tc>
        <w:tc>
          <w:tcPr>
            <w:tcW w:w="152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7.084,80</w:t>
            </w:r>
          </w:p>
        </w:tc>
        <w:tc>
          <w:tcPr>
            <w:tcW w:w="144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8.946,56</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San Juan</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106,38</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22,75</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31,25</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160,38</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Santa Cruz</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124,2</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124,2</w:t>
            </w:r>
          </w:p>
        </w:tc>
      </w:tr>
      <w:tr w:rsidR="002361E0" w:rsidRPr="002361E0" w:rsidTr="002361E0">
        <w:trPr>
          <w:trHeight w:val="315"/>
          <w:jc w:val="center"/>
        </w:trPr>
        <w:tc>
          <w:tcPr>
            <w:tcW w:w="22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Sgo. del Estero</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714,6</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714,6</w:t>
            </w:r>
          </w:p>
        </w:tc>
      </w:tr>
      <w:tr w:rsidR="002361E0" w:rsidRPr="002361E0" w:rsidTr="002361E0">
        <w:trPr>
          <w:trHeight w:val="330"/>
          <w:jc w:val="center"/>
        </w:trPr>
        <w:tc>
          <w:tcPr>
            <w:tcW w:w="2220" w:type="dxa"/>
            <w:tcBorders>
              <w:top w:val="nil"/>
              <w:left w:val="single" w:sz="8" w:space="0" w:color="auto"/>
              <w:bottom w:val="single" w:sz="8" w:space="0" w:color="auto"/>
              <w:right w:val="single" w:sz="8" w:space="0" w:color="auto"/>
            </w:tcBorders>
            <w:shd w:val="clear" w:color="auto" w:fill="auto"/>
            <w:noWrap/>
            <w:vAlign w:val="bottom"/>
            <w:hideMark/>
          </w:tcPr>
          <w:p w:rsidR="002361E0" w:rsidRPr="002361E0" w:rsidRDefault="002361E0" w:rsidP="002361E0">
            <w:pPr>
              <w:rPr>
                <w:rFonts w:ascii="Arial" w:hAnsi="Arial" w:cs="Arial"/>
                <w:color w:val="000000"/>
                <w:sz w:val="24"/>
                <w:szCs w:val="24"/>
                <w:lang w:eastAsia="es-AR"/>
              </w:rPr>
            </w:pPr>
            <w:r w:rsidRPr="002361E0">
              <w:rPr>
                <w:rFonts w:ascii="Arial" w:hAnsi="Arial" w:cs="Arial"/>
                <w:color w:val="000000"/>
                <w:sz w:val="24"/>
                <w:szCs w:val="24"/>
                <w:lang w:val="es-ES" w:eastAsia="es-AR"/>
              </w:rPr>
              <w:t>Tucumán</w:t>
            </w:r>
          </w:p>
        </w:tc>
        <w:tc>
          <w:tcPr>
            <w:tcW w:w="1495" w:type="dxa"/>
            <w:tcBorders>
              <w:top w:val="nil"/>
              <w:left w:val="nil"/>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511,2</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24,57</w:t>
            </w:r>
          </w:p>
        </w:tc>
        <w:tc>
          <w:tcPr>
            <w:tcW w:w="1440" w:type="dxa"/>
            <w:tcBorders>
              <w:top w:val="nil"/>
              <w:left w:val="single" w:sz="8" w:space="0" w:color="auto"/>
              <w:bottom w:val="nil"/>
              <w:right w:val="nil"/>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7,38</w:t>
            </w:r>
          </w:p>
        </w:tc>
        <w:tc>
          <w:tcPr>
            <w:tcW w:w="1520" w:type="dxa"/>
            <w:tcBorders>
              <w:top w:val="nil"/>
              <w:left w:val="single" w:sz="8" w:space="0" w:color="auto"/>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color w:val="000000"/>
                <w:sz w:val="24"/>
                <w:szCs w:val="24"/>
                <w:lang w:eastAsia="es-AR"/>
              </w:rPr>
            </w:pPr>
            <w:r w:rsidRPr="002361E0">
              <w:rPr>
                <w:rFonts w:ascii="Arial" w:hAnsi="Arial" w:cs="Arial"/>
                <w:color w:val="000000"/>
                <w:sz w:val="24"/>
                <w:szCs w:val="24"/>
                <w:lang w:val="es-ES" w:eastAsia="es-AR"/>
              </w:rPr>
              <w:t> </w:t>
            </w:r>
          </w:p>
        </w:tc>
        <w:tc>
          <w:tcPr>
            <w:tcW w:w="1440" w:type="dxa"/>
            <w:tcBorders>
              <w:top w:val="nil"/>
              <w:left w:val="nil"/>
              <w:bottom w:val="nil"/>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543,15</w:t>
            </w:r>
          </w:p>
        </w:tc>
      </w:tr>
      <w:tr w:rsidR="002361E0" w:rsidRPr="002361E0" w:rsidTr="002361E0">
        <w:trPr>
          <w:trHeight w:val="330"/>
          <w:jc w:val="center"/>
        </w:trPr>
        <w:tc>
          <w:tcPr>
            <w:tcW w:w="2220" w:type="dxa"/>
            <w:tcBorders>
              <w:top w:val="nil"/>
              <w:left w:val="single" w:sz="8" w:space="0" w:color="auto"/>
              <w:bottom w:val="single" w:sz="8" w:space="0" w:color="auto"/>
              <w:right w:val="single" w:sz="8" w:space="0" w:color="auto"/>
            </w:tcBorders>
            <w:shd w:val="clear" w:color="auto" w:fill="auto"/>
            <w:noWrap/>
            <w:vAlign w:val="bottom"/>
            <w:hideMark/>
          </w:tcPr>
          <w:p w:rsidR="002361E0" w:rsidRPr="002361E0" w:rsidRDefault="002361E0" w:rsidP="002361E0">
            <w:pP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TOTAL</w:t>
            </w:r>
          </w:p>
        </w:tc>
        <w:tc>
          <w:tcPr>
            <w:tcW w:w="1495" w:type="dxa"/>
            <w:tcBorders>
              <w:top w:val="single" w:sz="8" w:space="0" w:color="auto"/>
              <w:left w:val="nil"/>
              <w:bottom w:val="single" w:sz="8" w:space="0" w:color="auto"/>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7.010,08</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1.879,39</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279,76</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10.620,40</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361E0" w:rsidRPr="002361E0" w:rsidRDefault="002361E0" w:rsidP="002361E0">
            <w:pPr>
              <w:jc w:val="center"/>
              <w:rPr>
                <w:rFonts w:ascii="Arial" w:hAnsi="Arial" w:cs="Arial"/>
                <w:b/>
                <w:bCs/>
                <w:color w:val="000000"/>
                <w:sz w:val="24"/>
                <w:szCs w:val="24"/>
                <w:lang w:eastAsia="es-AR"/>
              </w:rPr>
            </w:pPr>
            <w:r w:rsidRPr="002361E0">
              <w:rPr>
                <w:rFonts w:ascii="Arial" w:hAnsi="Arial" w:cs="Arial"/>
                <w:b/>
                <w:bCs/>
                <w:color w:val="000000"/>
                <w:sz w:val="24"/>
                <w:szCs w:val="24"/>
                <w:lang w:val="es-ES" w:eastAsia="es-AR"/>
              </w:rPr>
              <w:t>19.789,64</w:t>
            </w:r>
          </w:p>
        </w:tc>
      </w:tr>
    </w:tbl>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2361E0" w:rsidRDefault="002361E0">
      <w:pPr>
        <w:rPr>
          <w:rFonts w:ascii="Arial" w:hAnsi="Arial" w:cs="Arial"/>
          <w:sz w:val="24"/>
          <w:szCs w:val="24"/>
          <w:lang w:val="es-ES"/>
        </w:rPr>
      </w:pPr>
    </w:p>
    <w:p w:rsidR="006246E7" w:rsidRDefault="002361E0" w:rsidP="003D45A2">
      <w:pPr>
        <w:jc w:val="both"/>
        <w:rPr>
          <w:rFonts w:ascii="Arial" w:hAnsi="Arial" w:cs="Arial"/>
          <w:sz w:val="24"/>
          <w:szCs w:val="24"/>
          <w:lang w:val="es-ES"/>
        </w:rPr>
      </w:pPr>
      <w:r w:rsidRPr="002361E0">
        <w:rPr>
          <w:rFonts w:ascii="Arial" w:hAnsi="Arial" w:cs="Arial"/>
          <w:sz w:val="24"/>
          <w:szCs w:val="24"/>
          <w:lang w:val="es-ES"/>
        </w:rPr>
        <w:t xml:space="preserve">El proyecto está financiado con un préstamo del Banco </w:t>
      </w:r>
      <w:r w:rsidR="003D45A2">
        <w:rPr>
          <w:rFonts w:ascii="Arial" w:hAnsi="Arial" w:cs="Arial"/>
          <w:sz w:val="24"/>
          <w:szCs w:val="24"/>
          <w:lang w:val="es-ES"/>
        </w:rPr>
        <w:t>Mundial, una donación del GEF (</w:t>
      </w:r>
      <w:r w:rsidRPr="002361E0">
        <w:rPr>
          <w:rFonts w:ascii="Arial" w:hAnsi="Arial" w:cs="Arial"/>
          <w:sz w:val="24"/>
          <w:szCs w:val="24"/>
          <w:lang w:val="es-ES"/>
        </w:rPr>
        <w:t>Fondo para el Medio Ambiente Mundial), Fondos Eléctricos y otros fondos provinciales.</w:t>
      </w:r>
    </w:p>
    <w:p w:rsidR="006246E7" w:rsidRDefault="006246E7" w:rsidP="003D45A2">
      <w:pPr>
        <w:jc w:val="both"/>
        <w:rPr>
          <w:rFonts w:ascii="Arial" w:hAnsi="Arial" w:cs="Arial"/>
          <w:sz w:val="24"/>
          <w:szCs w:val="24"/>
          <w:lang w:val="es-ES"/>
        </w:rPr>
      </w:pPr>
    </w:p>
    <w:p w:rsidR="003D45A2" w:rsidRDefault="002361E0" w:rsidP="003D45A2">
      <w:pPr>
        <w:jc w:val="both"/>
        <w:rPr>
          <w:rFonts w:ascii="Arial" w:hAnsi="Arial" w:cs="Arial"/>
          <w:sz w:val="24"/>
          <w:szCs w:val="24"/>
          <w:lang w:val="es-ES"/>
        </w:rPr>
      </w:pPr>
      <w:r w:rsidRPr="002361E0">
        <w:rPr>
          <w:rFonts w:ascii="Arial" w:hAnsi="Arial" w:cs="Arial"/>
          <w:sz w:val="24"/>
          <w:szCs w:val="24"/>
          <w:lang w:val="es-ES"/>
        </w:rPr>
        <w:t>El PERMER subsidia la instalación de equipos, como una forma de incentivar a los usuarios y hacer posible la inversión privada, al absorber los mayores costos de la inversión inicial.</w:t>
      </w:r>
    </w:p>
    <w:p w:rsidR="003D45A2" w:rsidRDefault="003D45A2" w:rsidP="003D45A2">
      <w:pPr>
        <w:jc w:val="both"/>
        <w:rPr>
          <w:rFonts w:ascii="Arial" w:hAnsi="Arial" w:cs="Arial"/>
          <w:sz w:val="24"/>
          <w:szCs w:val="24"/>
          <w:lang w:val="es-ES"/>
        </w:rPr>
      </w:pPr>
    </w:p>
    <w:p w:rsidR="003D45A2" w:rsidRDefault="002361E0" w:rsidP="003D45A2">
      <w:pPr>
        <w:jc w:val="both"/>
        <w:rPr>
          <w:rFonts w:ascii="Arial" w:hAnsi="Arial" w:cs="Arial"/>
          <w:sz w:val="24"/>
          <w:szCs w:val="24"/>
          <w:lang w:val="es-ES"/>
        </w:rPr>
      </w:pPr>
      <w:r w:rsidRPr="002361E0">
        <w:rPr>
          <w:rFonts w:ascii="Arial" w:hAnsi="Arial" w:cs="Arial"/>
          <w:sz w:val="24"/>
          <w:szCs w:val="24"/>
          <w:lang w:val="es-ES"/>
        </w:rPr>
        <w:t xml:space="preserve">Mayor información </w:t>
      </w:r>
      <w:r w:rsidR="003D45A2">
        <w:rPr>
          <w:rFonts w:ascii="Arial" w:hAnsi="Arial" w:cs="Arial"/>
          <w:sz w:val="24"/>
          <w:szCs w:val="24"/>
          <w:lang w:val="es-ES"/>
        </w:rPr>
        <w:t>visitar</w:t>
      </w:r>
      <w:r w:rsidRPr="002361E0">
        <w:rPr>
          <w:rFonts w:ascii="Arial" w:hAnsi="Arial" w:cs="Arial"/>
          <w:sz w:val="24"/>
          <w:szCs w:val="24"/>
          <w:lang w:val="es-ES"/>
        </w:rPr>
        <w:t xml:space="preserve"> la web de la Secretaría de Energía:</w:t>
      </w:r>
    </w:p>
    <w:p w:rsidR="002361E0" w:rsidRPr="002361E0" w:rsidRDefault="003D45A2" w:rsidP="003D45A2">
      <w:pPr>
        <w:jc w:val="both"/>
        <w:rPr>
          <w:rFonts w:ascii="Arial" w:hAnsi="Arial" w:cs="Arial"/>
          <w:sz w:val="24"/>
          <w:szCs w:val="24"/>
        </w:rPr>
      </w:pPr>
      <w:r>
        <w:rPr>
          <w:rFonts w:ascii="Arial" w:hAnsi="Arial" w:cs="Arial"/>
          <w:sz w:val="24"/>
          <w:szCs w:val="24"/>
          <w:lang w:val="es-ES"/>
        </w:rPr>
        <w:t xml:space="preserve">     </w:t>
      </w:r>
      <w:hyperlink r:id="rId5" w:history="1">
        <w:r w:rsidRPr="003D45A2">
          <w:rPr>
            <w:rStyle w:val="Hipervnculo"/>
            <w:rFonts w:ascii="Arial" w:hAnsi="Arial" w:cs="Arial"/>
            <w:sz w:val="24"/>
            <w:szCs w:val="24"/>
            <w:lang w:val="es-ES"/>
          </w:rPr>
          <w:t>http://www.energia.gov.ar</w:t>
        </w:r>
      </w:hyperlink>
      <w:r>
        <w:rPr>
          <w:rFonts w:ascii="Arial" w:hAnsi="Arial" w:cs="Arial"/>
          <w:sz w:val="24"/>
          <w:szCs w:val="24"/>
          <w:lang w:val="es-ES"/>
        </w:rPr>
        <w:t xml:space="preserve">      </w:t>
      </w:r>
      <w:hyperlink r:id="rId6" w:history="1">
        <w:r w:rsidRPr="003D45A2">
          <w:rPr>
            <w:rStyle w:val="Hipervnculo"/>
            <w:rFonts w:ascii="Arial" w:hAnsi="Arial" w:cs="Arial"/>
            <w:sz w:val="24"/>
            <w:szCs w:val="24"/>
            <w:lang w:val="es-ES"/>
          </w:rPr>
          <w:t>http://www.se.gob.ar/permer</w:t>
        </w:r>
      </w:hyperlink>
    </w:p>
    <w:p w:rsidR="002361E0" w:rsidRPr="002361E0" w:rsidRDefault="002361E0">
      <w:pPr>
        <w:rPr>
          <w:rFonts w:ascii="Arial" w:hAnsi="Arial" w:cs="Arial"/>
          <w:sz w:val="24"/>
          <w:szCs w:val="24"/>
        </w:rPr>
      </w:pPr>
    </w:p>
    <w:sectPr w:rsidR="002361E0" w:rsidRPr="002361E0" w:rsidSect="0050040C">
      <w:pgSz w:w="11907" w:h="16840" w:code="9"/>
      <w:pgMar w:top="720" w:right="720" w:bottom="720" w:left="720" w:header="720" w:footer="0" w:gutter="0"/>
      <w:paperSrc w:first="1" w:other="1"/>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F468E"/>
    <w:multiLevelType w:val="hybridMultilevel"/>
    <w:tmpl w:val="9B6638CA"/>
    <w:lvl w:ilvl="0" w:tplc="246A44B0">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compat/>
  <w:rsids>
    <w:rsidRoot w:val="0095408B"/>
    <w:rsid w:val="00217F38"/>
    <w:rsid w:val="002361E0"/>
    <w:rsid w:val="003D45A2"/>
    <w:rsid w:val="0050040C"/>
    <w:rsid w:val="00521F07"/>
    <w:rsid w:val="006246E7"/>
    <w:rsid w:val="006A27FE"/>
    <w:rsid w:val="0092431D"/>
    <w:rsid w:val="0095408B"/>
    <w:rsid w:val="009A6286"/>
    <w:rsid w:val="00CE5B30"/>
    <w:rsid w:val="00D91B44"/>
    <w:rsid w:val="00FE2B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8B"/>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1E0"/>
    <w:pPr>
      <w:ind w:left="720"/>
      <w:contextualSpacing/>
    </w:pPr>
  </w:style>
  <w:style w:type="character" w:styleId="Hipervnculo">
    <w:name w:val="Hyperlink"/>
    <w:basedOn w:val="Fuentedeprrafopredeter"/>
    <w:uiPriority w:val="99"/>
    <w:unhideWhenUsed/>
    <w:rsid w:val="003D45A2"/>
    <w:rPr>
      <w:color w:val="0000FF" w:themeColor="hyperlink"/>
      <w:u w:val="single"/>
    </w:rPr>
  </w:style>
  <w:style w:type="character" w:styleId="Hipervnculovisitado">
    <w:name w:val="FollowedHyperlink"/>
    <w:basedOn w:val="Fuentedeprrafopredeter"/>
    <w:uiPriority w:val="99"/>
    <w:semiHidden/>
    <w:unhideWhenUsed/>
    <w:rsid w:val="003D45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191304">
      <w:bodyDiv w:val="1"/>
      <w:marLeft w:val="0"/>
      <w:marRight w:val="0"/>
      <w:marTop w:val="0"/>
      <w:marBottom w:val="0"/>
      <w:divBdr>
        <w:top w:val="none" w:sz="0" w:space="0" w:color="auto"/>
        <w:left w:val="none" w:sz="0" w:space="0" w:color="auto"/>
        <w:bottom w:val="none" w:sz="0" w:space="0" w:color="auto"/>
        <w:right w:val="none" w:sz="0" w:space="0" w:color="auto"/>
      </w:divBdr>
    </w:div>
    <w:div w:id="316611569">
      <w:bodyDiv w:val="1"/>
      <w:marLeft w:val="0"/>
      <w:marRight w:val="0"/>
      <w:marTop w:val="0"/>
      <w:marBottom w:val="0"/>
      <w:divBdr>
        <w:top w:val="none" w:sz="0" w:space="0" w:color="auto"/>
        <w:left w:val="none" w:sz="0" w:space="0" w:color="auto"/>
        <w:bottom w:val="none" w:sz="0" w:space="0" w:color="auto"/>
        <w:right w:val="none" w:sz="0" w:space="0" w:color="auto"/>
      </w:divBdr>
    </w:div>
    <w:div w:id="406458801">
      <w:bodyDiv w:val="1"/>
      <w:marLeft w:val="0"/>
      <w:marRight w:val="0"/>
      <w:marTop w:val="0"/>
      <w:marBottom w:val="0"/>
      <w:divBdr>
        <w:top w:val="none" w:sz="0" w:space="0" w:color="auto"/>
        <w:left w:val="none" w:sz="0" w:space="0" w:color="auto"/>
        <w:bottom w:val="none" w:sz="0" w:space="0" w:color="auto"/>
        <w:right w:val="none" w:sz="0" w:space="0" w:color="auto"/>
      </w:divBdr>
    </w:div>
    <w:div w:id="485320741">
      <w:bodyDiv w:val="1"/>
      <w:marLeft w:val="0"/>
      <w:marRight w:val="0"/>
      <w:marTop w:val="0"/>
      <w:marBottom w:val="0"/>
      <w:divBdr>
        <w:top w:val="none" w:sz="0" w:space="0" w:color="auto"/>
        <w:left w:val="none" w:sz="0" w:space="0" w:color="auto"/>
        <w:bottom w:val="none" w:sz="0" w:space="0" w:color="auto"/>
        <w:right w:val="none" w:sz="0" w:space="0" w:color="auto"/>
      </w:divBdr>
    </w:div>
    <w:div w:id="643504917">
      <w:bodyDiv w:val="1"/>
      <w:marLeft w:val="0"/>
      <w:marRight w:val="0"/>
      <w:marTop w:val="0"/>
      <w:marBottom w:val="0"/>
      <w:divBdr>
        <w:top w:val="none" w:sz="0" w:space="0" w:color="auto"/>
        <w:left w:val="none" w:sz="0" w:space="0" w:color="auto"/>
        <w:bottom w:val="none" w:sz="0" w:space="0" w:color="auto"/>
        <w:right w:val="none" w:sz="0" w:space="0" w:color="auto"/>
      </w:divBdr>
    </w:div>
    <w:div w:id="725185597">
      <w:bodyDiv w:val="1"/>
      <w:marLeft w:val="0"/>
      <w:marRight w:val="0"/>
      <w:marTop w:val="0"/>
      <w:marBottom w:val="0"/>
      <w:divBdr>
        <w:top w:val="none" w:sz="0" w:space="0" w:color="auto"/>
        <w:left w:val="none" w:sz="0" w:space="0" w:color="auto"/>
        <w:bottom w:val="none" w:sz="0" w:space="0" w:color="auto"/>
        <w:right w:val="none" w:sz="0" w:space="0" w:color="auto"/>
      </w:divBdr>
    </w:div>
    <w:div w:id="1371802789">
      <w:bodyDiv w:val="1"/>
      <w:marLeft w:val="0"/>
      <w:marRight w:val="0"/>
      <w:marTop w:val="0"/>
      <w:marBottom w:val="0"/>
      <w:divBdr>
        <w:top w:val="none" w:sz="0" w:space="0" w:color="auto"/>
        <w:left w:val="none" w:sz="0" w:space="0" w:color="auto"/>
        <w:bottom w:val="none" w:sz="0" w:space="0" w:color="auto"/>
        <w:right w:val="none" w:sz="0" w:space="0" w:color="auto"/>
      </w:divBdr>
    </w:div>
    <w:div w:id="18563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gob.ar/permer" TargetMode="External"/><Relationship Id="rId5" Type="http://schemas.openxmlformats.org/officeDocument/2006/relationships/hyperlink" Target="http://www.energia.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pingrao</dc:creator>
  <cp:lastModifiedBy>pingrao</cp:lastModifiedBy>
  <cp:revision>5</cp:revision>
  <dcterms:created xsi:type="dcterms:W3CDTF">2015-12-03T15:42:00Z</dcterms:created>
  <dcterms:modified xsi:type="dcterms:W3CDTF">2015-12-04T16:34:00Z</dcterms:modified>
</cp:coreProperties>
</file>